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AD" w:rsidRDefault="00B93AAD" w:rsidP="00B93AAD">
      <w:pPr>
        <w:jc w:val="right"/>
        <w:rPr>
          <w:sz w:val="18"/>
          <w:szCs w:val="18"/>
        </w:rPr>
      </w:pPr>
      <w:r w:rsidRPr="00926D9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3 к приказу</w:t>
      </w:r>
    </w:p>
    <w:p w:rsidR="004E06DA" w:rsidRPr="00926D97" w:rsidRDefault="002A2BDF" w:rsidP="004E06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Pr="007E470D">
        <w:rPr>
          <w:sz w:val="18"/>
          <w:szCs w:val="18"/>
          <w:u w:val="single"/>
        </w:rPr>
        <w:t>02 09 2019</w:t>
      </w:r>
      <w:r w:rsidRPr="00926D97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>31</w:t>
      </w:r>
    </w:p>
    <w:p w:rsidR="004E06DA" w:rsidRPr="002417FD" w:rsidRDefault="004E06DA" w:rsidP="004E06DA"/>
    <w:p w:rsidR="004E06DA" w:rsidRDefault="004E06DA" w:rsidP="004E06DA"/>
    <w:p w:rsidR="004E06DA" w:rsidRDefault="004E06DA" w:rsidP="004E06DA"/>
    <w:p w:rsidR="004E06DA" w:rsidRDefault="004E06DA" w:rsidP="004E06DA"/>
    <w:p w:rsidR="004E06DA" w:rsidRPr="002417FD" w:rsidRDefault="004E06DA" w:rsidP="004E06DA"/>
    <w:p w:rsidR="004E06DA" w:rsidRDefault="004E06DA" w:rsidP="004E06DA">
      <w:pPr>
        <w:jc w:val="center"/>
      </w:pPr>
    </w:p>
    <w:p w:rsidR="004E06DA" w:rsidRDefault="004E06DA" w:rsidP="004E06DA">
      <w:pPr>
        <w:jc w:val="center"/>
      </w:pPr>
    </w:p>
    <w:p w:rsidR="004E06DA" w:rsidRPr="002417FD" w:rsidRDefault="004E06DA" w:rsidP="004E06DA"/>
    <w:p w:rsidR="004E06DA" w:rsidRPr="00F62EE8" w:rsidRDefault="004E06DA" w:rsidP="004E06DA">
      <w:pPr>
        <w:jc w:val="center"/>
        <w:rPr>
          <w:sz w:val="36"/>
          <w:szCs w:val="36"/>
        </w:rPr>
      </w:pPr>
      <w:r>
        <w:rPr>
          <w:sz w:val="36"/>
          <w:szCs w:val="36"/>
        </w:rPr>
        <w:t>Государственное</w:t>
      </w:r>
      <w:r w:rsidRPr="00F62EE8">
        <w:rPr>
          <w:sz w:val="36"/>
          <w:szCs w:val="36"/>
        </w:rPr>
        <w:t xml:space="preserve"> </w:t>
      </w:r>
      <w:r w:rsidR="00BA0E53">
        <w:rPr>
          <w:sz w:val="36"/>
          <w:szCs w:val="36"/>
        </w:rPr>
        <w:t>бюджетн</w:t>
      </w:r>
      <w:bookmarkStart w:id="0" w:name="_GoBack"/>
      <w:bookmarkEnd w:id="0"/>
      <w:r w:rsidR="00BA0E53">
        <w:rPr>
          <w:sz w:val="36"/>
          <w:szCs w:val="36"/>
        </w:rPr>
        <w:t xml:space="preserve">ое </w:t>
      </w:r>
      <w:r w:rsidRPr="00F62EE8">
        <w:rPr>
          <w:sz w:val="36"/>
          <w:szCs w:val="36"/>
        </w:rPr>
        <w:t>учреждение</w:t>
      </w:r>
      <w:r>
        <w:rPr>
          <w:sz w:val="36"/>
          <w:szCs w:val="36"/>
        </w:rPr>
        <w:t xml:space="preserve"> здравоохранения</w:t>
      </w:r>
    </w:p>
    <w:p w:rsidR="004E06DA" w:rsidRPr="00F62EE8" w:rsidRDefault="004E06DA" w:rsidP="004E06DA">
      <w:p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Ярославской области</w:t>
      </w:r>
      <w:r w:rsidR="00BA0E53">
        <w:rPr>
          <w:sz w:val="36"/>
          <w:szCs w:val="36"/>
        </w:rPr>
        <w:t xml:space="preserve"> "</w:t>
      </w:r>
      <w:r w:rsidR="003F3A21">
        <w:rPr>
          <w:sz w:val="36"/>
          <w:szCs w:val="36"/>
        </w:rPr>
        <w:t>Рыбинская г</w:t>
      </w:r>
      <w:r>
        <w:rPr>
          <w:sz w:val="36"/>
          <w:szCs w:val="36"/>
        </w:rPr>
        <w:t xml:space="preserve">ородская больница № </w:t>
      </w:r>
      <w:r w:rsidR="003F3A21">
        <w:rPr>
          <w:sz w:val="36"/>
          <w:szCs w:val="36"/>
        </w:rPr>
        <w:t>1</w:t>
      </w:r>
      <w:r w:rsidR="00BA0E53">
        <w:rPr>
          <w:sz w:val="36"/>
          <w:szCs w:val="36"/>
        </w:rPr>
        <w:t>"</w:t>
      </w:r>
    </w:p>
    <w:p w:rsidR="00B93AAD" w:rsidRDefault="00B93AAD" w:rsidP="00B93AAD"/>
    <w:p w:rsidR="00B93AAD" w:rsidRDefault="00B93AAD" w:rsidP="00B93AAD"/>
    <w:p w:rsidR="00B93AAD" w:rsidRDefault="00B93AAD" w:rsidP="00B93AAD"/>
    <w:p w:rsidR="00B93AAD" w:rsidRPr="002417FD" w:rsidRDefault="00B93AAD" w:rsidP="00B93AAD"/>
    <w:p w:rsidR="00B93AAD" w:rsidRDefault="00B93AAD" w:rsidP="00B93AAD"/>
    <w:p w:rsidR="004E06DA" w:rsidRDefault="004E06DA" w:rsidP="00B93AAD"/>
    <w:p w:rsidR="004E06DA" w:rsidRDefault="004E06DA" w:rsidP="00B93AAD"/>
    <w:p w:rsidR="004E06DA" w:rsidRPr="002417FD" w:rsidRDefault="004E06DA" w:rsidP="00B93AAD"/>
    <w:p w:rsidR="00B93AAD" w:rsidRPr="002417FD" w:rsidRDefault="00B93AAD" w:rsidP="00B93AAD"/>
    <w:p w:rsidR="00B93AAD" w:rsidRPr="00B968E6" w:rsidRDefault="00B93AAD" w:rsidP="00B93A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Политика</w:t>
      </w:r>
      <w:r w:rsidRPr="00B968E6">
        <w:rPr>
          <w:b/>
          <w:sz w:val="44"/>
          <w:szCs w:val="44"/>
        </w:rPr>
        <w:t xml:space="preserve"> </w:t>
      </w:r>
    </w:p>
    <w:p w:rsidR="00B93AAD" w:rsidRDefault="00B93AAD" w:rsidP="00B93AAD">
      <w:pPr>
        <w:jc w:val="center"/>
        <w:rPr>
          <w:sz w:val="32"/>
          <w:szCs w:val="32"/>
        </w:rPr>
      </w:pPr>
      <w:r w:rsidRPr="004F6B16">
        <w:rPr>
          <w:sz w:val="32"/>
          <w:szCs w:val="32"/>
        </w:rPr>
        <w:t xml:space="preserve">информационной безопасности </w:t>
      </w:r>
    </w:p>
    <w:p w:rsidR="00B93AAD" w:rsidRDefault="00B93AAD" w:rsidP="00B93AAD">
      <w:pPr>
        <w:jc w:val="center"/>
      </w:pPr>
      <w:r w:rsidRPr="004F6B16">
        <w:rPr>
          <w:sz w:val="32"/>
          <w:szCs w:val="32"/>
        </w:rPr>
        <w:t>информационных систем персональных данных</w:t>
      </w:r>
      <w:r w:rsidRPr="00A4430F">
        <w:rPr>
          <w:sz w:val="32"/>
          <w:szCs w:val="32"/>
        </w:rPr>
        <w:t xml:space="preserve"> </w:t>
      </w:r>
    </w:p>
    <w:p w:rsidR="00B93AAD" w:rsidRDefault="00B93AAD" w:rsidP="00B93AAD"/>
    <w:p w:rsidR="00B93AAD" w:rsidRDefault="00B93AAD" w:rsidP="00B93AAD"/>
    <w:p w:rsidR="00B93AAD" w:rsidRDefault="00B93AAD" w:rsidP="00B93AAD"/>
    <w:p w:rsidR="00B93AAD" w:rsidRDefault="00B93AAD" w:rsidP="00B93AAD"/>
    <w:p w:rsidR="00B93AAD" w:rsidRDefault="00B93AAD" w:rsidP="00B93AAD"/>
    <w:p w:rsidR="00B93AA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2417FD" w:rsidRDefault="00B93AAD" w:rsidP="00B93AAD"/>
    <w:p w:rsidR="00B93AAD" w:rsidRDefault="00B93AAD" w:rsidP="00B93AAD"/>
    <w:p w:rsidR="00B93AAD" w:rsidRDefault="00B93AAD" w:rsidP="00B93AAD"/>
    <w:p w:rsidR="00B93AAD" w:rsidRDefault="00B93AAD" w:rsidP="00B93AAD"/>
    <w:p w:rsidR="00B93AAD" w:rsidRDefault="00B93AAD" w:rsidP="00B93AAD"/>
    <w:p w:rsidR="00B93AAD" w:rsidRPr="002417FD" w:rsidRDefault="00B93AAD" w:rsidP="00B93AAD"/>
    <w:p w:rsidR="00B93AAD" w:rsidRPr="002417FD" w:rsidRDefault="00B93AAD" w:rsidP="00B93AAD"/>
    <w:p w:rsidR="00B93AAD" w:rsidRPr="004B61D7" w:rsidRDefault="00B93AAD" w:rsidP="00B93AAD">
      <w:pPr>
        <w:jc w:val="center"/>
        <w:rPr>
          <w:b/>
        </w:rPr>
      </w:pPr>
      <w:r w:rsidRPr="004B61D7">
        <w:rPr>
          <w:b/>
        </w:rPr>
        <w:t>г. Рыбинск</w:t>
      </w:r>
    </w:p>
    <w:p w:rsidR="00B93AAD" w:rsidRDefault="00B93AAD" w:rsidP="00B93AAD">
      <w:pPr>
        <w:jc w:val="center"/>
        <w:rPr>
          <w:b/>
        </w:rPr>
        <w:sectPr w:rsidR="00B93AAD" w:rsidSect="00BA0E53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4B61D7">
        <w:rPr>
          <w:b/>
        </w:rPr>
        <w:t>20</w:t>
      </w:r>
      <w:r w:rsidR="002A2BDF">
        <w:rPr>
          <w:b/>
        </w:rPr>
        <w:t>19</w:t>
      </w:r>
    </w:p>
    <w:p w:rsidR="004E06DA" w:rsidRDefault="004E06DA" w:rsidP="00B93AAD">
      <w:pPr>
        <w:pStyle w:val="1"/>
      </w:pPr>
      <w:bookmarkStart w:id="1" w:name="_Toc246407803"/>
      <w:bookmarkStart w:id="2" w:name="_Toc248298262"/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4E06DA" w:rsidRDefault="004E06DA" w:rsidP="00B93AAD">
      <w:pPr>
        <w:pStyle w:val="1"/>
      </w:pPr>
    </w:p>
    <w:p w:rsidR="00B93AAD" w:rsidRDefault="00B93AAD" w:rsidP="00B93AAD">
      <w:pPr>
        <w:pStyle w:val="1"/>
      </w:pPr>
      <w:r>
        <w:lastRenderedPageBreak/>
        <w:t>Введение</w:t>
      </w:r>
      <w:bookmarkEnd w:id="1"/>
      <w:bookmarkEnd w:id="2"/>
    </w:p>
    <w:p w:rsidR="00B93AAD" w:rsidRPr="001E75C0" w:rsidRDefault="00B93AAD" w:rsidP="00B93AAD">
      <w:pPr>
        <w:pStyle w:val="11"/>
        <w:spacing w:line="240" w:lineRule="auto"/>
        <w:rPr>
          <w:sz w:val="24"/>
        </w:rPr>
      </w:pPr>
      <w:r w:rsidRPr="001E75C0">
        <w:rPr>
          <w:sz w:val="24"/>
        </w:rPr>
        <w:t xml:space="preserve">Настоящая Политика информационной </w:t>
      </w:r>
      <w:r w:rsidR="003B1810" w:rsidRPr="001E75C0">
        <w:rPr>
          <w:sz w:val="24"/>
        </w:rPr>
        <w:t>безопасности государственного</w:t>
      </w:r>
      <w:r w:rsidR="00F863C6">
        <w:rPr>
          <w:sz w:val="24"/>
        </w:rPr>
        <w:t xml:space="preserve"> бюджетного </w:t>
      </w:r>
      <w:r w:rsidR="00995FE9">
        <w:rPr>
          <w:sz w:val="24"/>
        </w:rPr>
        <w:t>учреждения здравоохранения</w:t>
      </w:r>
      <w:r w:rsidR="004E06DA">
        <w:rPr>
          <w:sz w:val="24"/>
        </w:rPr>
        <w:t xml:space="preserve"> Ярославской области</w:t>
      </w:r>
      <w:r w:rsidR="00995FE9">
        <w:rPr>
          <w:sz w:val="24"/>
        </w:rPr>
        <w:t xml:space="preserve"> </w:t>
      </w:r>
      <w:r w:rsidR="003F3A21">
        <w:rPr>
          <w:sz w:val="24"/>
        </w:rPr>
        <w:t>"Рыбинская г</w:t>
      </w:r>
      <w:r w:rsidR="00086C63">
        <w:rPr>
          <w:sz w:val="24"/>
        </w:rPr>
        <w:t xml:space="preserve">ородская больница № </w:t>
      </w:r>
      <w:r w:rsidR="003F3A21">
        <w:rPr>
          <w:sz w:val="24"/>
        </w:rPr>
        <w:t>1</w:t>
      </w:r>
      <w:r w:rsidRPr="001E75C0">
        <w:rPr>
          <w:sz w:val="24"/>
        </w:rPr>
        <w:t xml:space="preserve"> (далее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1E75C0">
        <w:rPr>
          <w:sz w:val="24"/>
        </w:rPr>
        <w:t xml:space="preserve">) разработана в соответствии с целями, задачами и принципами обеспечения безопасности персональных данных изложенных в </w:t>
      </w:r>
      <w:r w:rsidRPr="00576BFC">
        <w:rPr>
          <w:sz w:val="24"/>
        </w:rPr>
        <w:t xml:space="preserve">Концепции информационной безопасности ИСПД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576BFC">
        <w:rPr>
          <w:sz w:val="24"/>
        </w:rPr>
        <w:t>.</w:t>
      </w:r>
    </w:p>
    <w:p w:rsidR="00B93AAD" w:rsidRPr="001E75C0" w:rsidRDefault="00B93AAD" w:rsidP="001D2766">
      <w:pPr>
        <w:pStyle w:val="11"/>
        <w:spacing w:line="240" w:lineRule="auto"/>
        <w:rPr>
          <w:sz w:val="24"/>
        </w:rPr>
      </w:pPr>
      <w:r w:rsidRPr="001E75C0">
        <w:rPr>
          <w:sz w:val="24"/>
        </w:rPr>
        <w:t xml:space="preserve">Политика разработана в соответствии с требованиями </w:t>
      </w:r>
      <w:r w:rsidR="001D2766">
        <w:rPr>
          <w:sz w:val="24"/>
        </w:rPr>
        <w:t xml:space="preserve">нормативных документов, </w:t>
      </w:r>
      <w:r w:rsidR="0014776B">
        <w:rPr>
          <w:sz w:val="24"/>
        </w:rPr>
        <w:t>указанных</w:t>
      </w:r>
      <w:r w:rsidR="001D2766">
        <w:rPr>
          <w:sz w:val="24"/>
        </w:rPr>
        <w:t xml:space="preserve"> в приложении № 1 "Определения и сокращения. Список нормативных документов" к настоящему приказу.</w:t>
      </w:r>
    </w:p>
    <w:p w:rsidR="00B93AAD" w:rsidRPr="001E75C0" w:rsidRDefault="00B93AAD" w:rsidP="00B93AAD">
      <w:pPr>
        <w:pStyle w:val="11"/>
        <w:spacing w:line="240" w:lineRule="auto"/>
        <w:rPr>
          <w:sz w:val="24"/>
        </w:rPr>
      </w:pPr>
      <w:r w:rsidRPr="001E75C0">
        <w:rPr>
          <w:sz w:val="24"/>
        </w:rPr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1E75C0">
        <w:rPr>
          <w:sz w:val="24"/>
        </w:rPr>
        <w:t>.</w:t>
      </w:r>
    </w:p>
    <w:p w:rsidR="00B93AAD" w:rsidRDefault="00B93AAD" w:rsidP="00B93AAD">
      <w:pPr>
        <w:pStyle w:val="1"/>
      </w:pPr>
      <w:bookmarkStart w:id="3" w:name="_Toc248298263"/>
      <w:bookmarkStart w:id="4" w:name="_Toc242815346"/>
      <w:r>
        <w:t>Общие положения</w:t>
      </w:r>
      <w:bookmarkEnd w:id="3"/>
    </w:p>
    <w:p w:rsidR="00B93AAD" w:rsidRPr="001E75C0" w:rsidRDefault="00B93AAD" w:rsidP="00B93AAD">
      <w:pPr>
        <w:pStyle w:val="11"/>
        <w:spacing w:line="240" w:lineRule="auto"/>
        <w:rPr>
          <w:rFonts w:eastAsia="MS Mincho"/>
          <w:sz w:val="24"/>
        </w:rPr>
      </w:pPr>
      <w:r w:rsidRPr="001E75C0">
        <w:rPr>
          <w:rFonts w:eastAsia="MS Mincho"/>
          <w:sz w:val="24"/>
        </w:rPr>
        <w:t xml:space="preserve">Целью настоящей Политики является обеспечение безопасности объектов защиты </w:t>
      </w:r>
      <w:r w:rsidR="003F3A21">
        <w:rPr>
          <w:rFonts w:eastAsia="MS Mincho"/>
          <w:sz w:val="24"/>
        </w:rPr>
        <w:t xml:space="preserve">ГБУЗ ЯО </w:t>
      </w:r>
      <w:r w:rsidR="00446A3E">
        <w:rPr>
          <w:rFonts w:eastAsia="MS Mincho"/>
          <w:sz w:val="24"/>
        </w:rPr>
        <w:t>"Рыбинская городская больница № 1"</w:t>
      </w:r>
      <w:r w:rsidRPr="001E75C0">
        <w:rPr>
          <w:rFonts w:eastAsia="MS Mincho"/>
          <w:sz w:val="24"/>
        </w:rPr>
        <w:t xml:space="preserve"> от всех видов угроз, внешних и внутренних, умышленных и непреднамеренных, </w:t>
      </w:r>
      <w:r w:rsidRPr="001E75C0">
        <w:rPr>
          <w:sz w:val="24"/>
        </w:rPr>
        <w:t>минимизация ущерба от возможной реализации угроз безопасности ПДн (УБПДн)</w:t>
      </w:r>
      <w:r w:rsidRPr="001E75C0">
        <w:rPr>
          <w:rFonts w:eastAsia="MS Mincho"/>
          <w:sz w:val="24"/>
        </w:rPr>
        <w:t>.</w:t>
      </w:r>
    </w:p>
    <w:p w:rsidR="00B93AAD" w:rsidRPr="001E75C0" w:rsidRDefault="00B93AAD" w:rsidP="00B93AAD">
      <w:pPr>
        <w:pStyle w:val="11"/>
        <w:spacing w:line="240" w:lineRule="auto"/>
        <w:rPr>
          <w:sz w:val="24"/>
        </w:rPr>
      </w:pPr>
      <w:r w:rsidRPr="001E75C0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B93AAD" w:rsidRPr="001E75C0" w:rsidRDefault="00B93AAD" w:rsidP="00B93AAD">
      <w:pPr>
        <w:pStyle w:val="11"/>
        <w:spacing w:line="240" w:lineRule="auto"/>
        <w:rPr>
          <w:rFonts w:eastAsia="MS Mincho"/>
          <w:sz w:val="24"/>
        </w:rPr>
      </w:pPr>
      <w:r w:rsidRPr="001E75C0">
        <w:rPr>
          <w:rFonts w:eastAsia="MS Mincho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 </w:t>
      </w:r>
    </w:p>
    <w:p w:rsidR="00B93AAD" w:rsidRPr="001E75C0" w:rsidRDefault="00B93AAD" w:rsidP="00B93AAD">
      <w:pPr>
        <w:pStyle w:val="11"/>
        <w:spacing w:line="240" w:lineRule="auto"/>
        <w:rPr>
          <w:rFonts w:eastAsia="MS Mincho"/>
          <w:sz w:val="24"/>
        </w:rPr>
      </w:pPr>
      <w:r w:rsidRPr="001E75C0">
        <w:rPr>
          <w:rFonts w:eastAsia="MS Mincho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B93AAD" w:rsidRPr="001E75C0" w:rsidRDefault="00B93AAD" w:rsidP="00B93AAD">
      <w:pPr>
        <w:pStyle w:val="11"/>
        <w:spacing w:line="240" w:lineRule="auto"/>
        <w:rPr>
          <w:rFonts w:eastAsia="MS Mincho"/>
          <w:sz w:val="24"/>
        </w:rPr>
      </w:pPr>
      <w:r w:rsidRPr="001E75C0">
        <w:rPr>
          <w:rFonts w:eastAsia="MS Mincho"/>
          <w:sz w:val="24"/>
        </w:rPr>
        <w:t xml:space="preserve">Состав объектов защиты представлен в </w:t>
      </w:r>
      <w:r w:rsidRPr="00576BFC">
        <w:rPr>
          <w:rFonts w:eastAsia="MS Mincho"/>
          <w:sz w:val="24"/>
        </w:rPr>
        <w:t>Перечне персональных данных, подлежащих защите</w:t>
      </w:r>
      <w:r w:rsidRPr="001E75C0">
        <w:rPr>
          <w:rFonts w:eastAsia="MS Mincho"/>
          <w:sz w:val="24"/>
        </w:rPr>
        <w:t>.</w:t>
      </w:r>
    </w:p>
    <w:p w:rsidR="00B93AAD" w:rsidRPr="001E75C0" w:rsidRDefault="00B93AAD" w:rsidP="00B93AAD">
      <w:pPr>
        <w:pStyle w:val="11"/>
        <w:spacing w:line="240" w:lineRule="auto"/>
        <w:rPr>
          <w:rFonts w:eastAsia="MS Mincho"/>
          <w:sz w:val="24"/>
        </w:rPr>
      </w:pPr>
      <w:r w:rsidRPr="001E75C0">
        <w:rPr>
          <w:rFonts w:eastAsia="MS Mincho"/>
          <w:sz w:val="24"/>
        </w:rPr>
        <w:t xml:space="preserve">Состав ИСПДн подлежащих защите, представлен в </w:t>
      </w:r>
      <w:r w:rsidRPr="00576BFC">
        <w:rPr>
          <w:rFonts w:eastAsia="MS Mincho"/>
          <w:sz w:val="24"/>
        </w:rPr>
        <w:t>Отчете о результатах проведения внутренней проверки</w:t>
      </w:r>
      <w:r w:rsidRPr="001E75C0">
        <w:rPr>
          <w:rFonts w:eastAsia="MS Mincho"/>
          <w:sz w:val="24"/>
        </w:rPr>
        <w:t>.</w:t>
      </w:r>
    </w:p>
    <w:p w:rsidR="00B93AAD" w:rsidRDefault="00B93AAD" w:rsidP="00B93AAD">
      <w:pPr>
        <w:pStyle w:val="1"/>
      </w:pPr>
      <w:bookmarkStart w:id="5" w:name="_Toc248298264"/>
      <w:r>
        <w:t>Область действия</w:t>
      </w:r>
      <w:bookmarkEnd w:id="5"/>
    </w:p>
    <w:p w:rsidR="00B93AAD" w:rsidRDefault="00B93AAD" w:rsidP="00B93AAD">
      <w:pPr>
        <w:pStyle w:val="11"/>
        <w:spacing w:line="240" w:lineRule="auto"/>
        <w:rPr>
          <w:rFonts w:eastAsia="MS Mincho"/>
          <w:sz w:val="24"/>
        </w:rPr>
      </w:pPr>
      <w:r w:rsidRPr="001E75C0">
        <w:rPr>
          <w:rFonts w:eastAsia="MS Mincho"/>
          <w:sz w:val="24"/>
        </w:rPr>
        <w:t xml:space="preserve">Требования настоящей Политики распространяются на всех сотрудников </w:t>
      </w:r>
      <w:r w:rsidR="003F3A21">
        <w:rPr>
          <w:rFonts w:eastAsia="MS Mincho"/>
          <w:sz w:val="24"/>
        </w:rPr>
        <w:t xml:space="preserve">ГБУЗ ЯО </w:t>
      </w:r>
      <w:r w:rsidR="00446A3E">
        <w:rPr>
          <w:rFonts w:eastAsia="MS Mincho"/>
          <w:sz w:val="24"/>
        </w:rPr>
        <w:t>"Рыбинская городская больница № 1"</w:t>
      </w:r>
      <w:r w:rsidRPr="001E75C0">
        <w:rPr>
          <w:rFonts w:eastAsia="MS Mincho"/>
          <w:sz w:val="24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B93AAD" w:rsidRDefault="00B93AAD" w:rsidP="00B93AAD">
      <w:pPr>
        <w:pStyle w:val="11"/>
        <w:spacing w:line="240" w:lineRule="auto"/>
        <w:rPr>
          <w:sz w:val="24"/>
        </w:rPr>
        <w:sectPr w:rsidR="00B93AAD" w:rsidSect="00B93A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93AAD" w:rsidRDefault="00B93AAD" w:rsidP="00B93AAD">
      <w:pPr>
        <w:pStyle w:val="1"/>
      </w:pPr>
      <w:bookmarkStart w:id="6" w:name="_Toc248298265"/>
      <w:bookmarkEnd w:id="4"/>
      <w:r>
        <w:lastRenderedPageBreak/>
        <w:t>1. Система защиты персональных данных</w:t>
      </w:r>
      <w:bookmarkEnd w:id="6"/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B43DDF">
        <w:rPr>
          <w:sz w:val="24"/>
        </w:rPr>
        <w:t>1.1.</w:t>
      </w:r>
      <w:r w:rsidRPr="00B43DDF">
        <w:rPr>
          <w:sz w:val="24"/>
        </w:rPr>
        <w:tab/>
      </w:r>
      <w:r w:rsidRPr="001E75C0">
        <w:rPr>
          <w:sz w:val="24"/>
        </w:rPr>
        <w:t>Система защиты персональных данных (СЗПДн), строится на  основании:</w:t>
      </w:r>
    </w:p>
    <w:p w:rsidR="00B93AAD" w:rsidRPr="001E75C0" w:rsidRDefault="00B93AAD" w:rsidP="00B93AAD">
      <w:pPr>
        <w:pStyle w:val="a"/>
        <w:numPr>
          <w:ilvl w:val="0"/>
          <w:numId w:val="3"/>
        </w:numPr>
        <w:spacing w:line="240" w:lineRule="auto"/>
        <w:rPr>
          <w:sz w:val="24"/>
        </w:rPr>
      </w:pPr>
      <w:r w:rsidRPr="00576BFC">
        <w:rPr>
          <w:sz w:val="24"/>
        </w:rPr>
        <w:t>Отчета о результатах проведения внутренней проверки</w:t>
      </w:r>
      <w:r w:rsidRPr="001E75C0">
        <w:rPr>
          <w:sz w:val="24"/>
        </w:rPr>
        <w:t xml:space="preserve">; </w:t>
      </w:r>
    </w:p>
    <w:p w:rsidR="00B93AAD" w:rsidRPr="001E75C0" w:rsidRDefault="00B93AAD" w:rsidP="00B93AAD">
      <w:pPr>
        <w:pStyle w:val="a"/>
        <w:numPr>
          <w:ilvl w:val="0"/>
          <w:numId w:val="3"/>
        </w:numPr>
        <w:spacing w:line="240" w:lineRule="auto"/>
        <w:rPr>
          <w:sz w:val="24"/>
        </w:rPr>
      </w:pPr>
      <w:r w:rsidRPr="00576BFC">
        <w:rPr>
          <w:sz w:val="24"/>
        </w:rPr>
        <w:t>Перечня персональных данных, подлежащих защите</w:t>
      </w:r>
      <w:r w:rsidRPr="001E75C0">
        <w:rPr>
          <w:sz w:val="24"/>
        </w:rPr>
        <w:t>;</w:t>
      </w:r>
    </w:p>
    <w:p w:rsidR="00B93AAD" w:rsidRPr="001E75C0" w:rsidRDefault="00F863C6" w:rsidP="00B93AAD">
      <w:pPr>
        <w:pStyle w:val="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Определения уровня защиты</w:t>
      </w:r>
      <w:r w:rsidR="00B93AAD" w:rsidRPr="00576BFC">
        <w:rPr>
          <w:sz w:val="24"/>
        </w:rPr>
        <w:t xml:space="preserve"> </w:t>
      </w:r>
      <w:r>
        <w:rPr>
          <w:sz w:val="24"/>
        </w:rPr>
        <w:t>ИСПДн</w:t>
      </w:r>
      <w:r w:rsidR="00B93AAD" w:rsidRPr="001E75C0">
        <w:rPr>
          <w:sz w:val="24"/>
        </w:rPr>
        <w:t>;</w:t>
      </w:r>
    </w:p>
    <w:p w:rsidR="00B93AAD" w:rsidRPr="001E75C0" w:rsidRDefault="00B93AAD" w:rsidP="00B93AAD">
      <w:pPr>
        <w:pStyle w:val="a"/>
        <w:numPr>
          <w:ilvl w:val="0"/>
          <w:numId w:val="3"/>
        </w:numPr>
        <w:spacing w:line="240" w:lineRule="auto"/>
        <w:rPr>
          <w:sz w:val="24"/>
        </w:rPr>
      </w:pPr>
      <w:r w:rsidRPr="00576BFC">
        <w:rPr>
          <w:sz w:val="24"/>
        </w:rPr>
        <w:t>Модели угроз безопасности персональных данных</w:t>
      </w:r>
      <w:r w:rsidRPr="001E75C0">
        <w:rPr>
          <w:sz w:val="24"/>
        </w:rPr>
        <w:t>;</w:t>
      </w:r>
    </w:p>
    <w:p w:rsidR="00B93AAD" w:rsidRPr="001E75C0" w:rsidRDefault="00B93AAD" w:rsidP="00B93AAD">
      <w:pPr>
        <w:pStyle w:val="a"/>
        <w:numPr>
          <w:ilvl w:val="0"/>
          <w:numId w:val="3"/>
        </w:numPr>
        <w:spacing w:line="240" w:lineRule="auto"/>
        <w:rPr>
          <w:sz w:val="24"/>
        </w:rPr>
      </w:pPr>
      <w:r w:rsidRPr="00576BFC">
        <w:rPr>
          <w:sz w:val="24"/>
        </w:rPr>
        <w:t>Положения о разграничении прав доступа к обрабатываемым персональным данным</w:t>
      </w:r>
      <w:r w:rsidRPr="001E75C0">
        <w:rPr>
          <w:sz w:val="24"/>
        </w:rPr>
        <w:t>;</w:t>
      </w:r>
    </w:p>
    <w:p w:rsidR="00B93AAD" w:rsidRPr="001E75C0" w:rsidRDefault="00B93AAD" w:rsidP="00B93AAD">
      <w:pPr>
        <w:pStyle w:val="a"/>
        <w:numPr>
          <w:ilvl w:val="0"/>
          <w:numId w:val="3"/>
        </w:numPr>
        <w:spacing w:line="240" w:lineRule="auto"/>
        <w:rPr>
          <w:sz w:val="24"/>
        </w:rPr>
      </w:pPr>
      <w:r w:rsidRPr="001E75C0">
        <w:rPr>
          <w:sz w:val="24"/>
        </w:rPr>
        <w:t xml:space="preserve">Руководящих </w:t>
      </w:r>
      <w:r w:rsidR="001D2766">
        <w:rPr>
          <w:sz w:val="24"/>
        </w:rPr>
        <w:t xml:space="preserve">и методических </w:t>
      </w:r>
      <w:r w:rsidRPr="001E75C0">
        <w:rPr>
          <w:sz w:val="24"/>
        </w:rPr>
        <w:t xml:space="preserve">документов </w:t>
      </w:r>
      <w:r w:rsidR="003F3A21">
        <w:rPr>
          <w:sz w:val="24"/>
        </w:rPr>
        <w:t>Мин</w:t>
      </w:r>
      <w:r w:rsidR="001D2766">
        <w:rPr>
          <w:sz w:val="24"/>
        </w:rPr>
        <w:t>здрав</w:t>
      </w:r>
      <w:r w:rsidR="003F3A21">
        <w:rPr>
          <w:sz w:val="24"/>
        </w:rPr>
        <w:t>а РФ</w:t>
      </w:r>
      <w:r w:rsidR="001D2766">
        <w:rPr>
          <w:sz w:val="24"/>
        </w:rPr>
        <w:t xml:space="preserve">, </w:t>
      </w:r>
      <w:r w:rsidRPr="001E75C0">
        <w:rPr>
          <w:sz w:val="24"/>
        </w:rPr>
        <w:t>ФСТЭК и ФСБ России.</w:t>
      </w:r>
    </w:p>
    <w:p w:rsidR="00B93AAD" w:rsidRPr="001E75C0" w:rsidRDefault="00B93AAD" w:rsidP="00B93AAD">
      <w:pPr>
        <w:pStyle w:val="11"/>
        <w:spacing w:line="240" w:lineRule="auto"/>
        <w:rPr>
          <w:sz w:val="24"/>
        </w:rPr>
      </w:pPr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B43DDF">
        <w:rPr>
          <w:sz w:val="24"/>
        </w:rPr>
        <w:t>1.2.</w:t>
      </w:r>
      <w:r w:rsidRPr="00B43DDF">
        <w:rPr>
          <w:sz w:val="24"/>
        </w:rPr>
        <w:tab/>
      </w:r>
      <w:r w:rsidRPr="001E75C0">
        <w:rPr>
          <w:sz w:val="24"/>
        </w:rPr>
        <w:t xml:space="preserve">На основании этих документов определяется необходимый уровень защищенности ПДн каждой ИСПДн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1E75C0">
        <w:rPr>
          <w:sz w:val="24"/>
        </w:rPr>
        <w:t xml:space="preserve">. На основании анализа актуальных угроз безопасности ПДн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</w:t>
      </w:r>
      <w:r w:rsidRPr="00576BFC">
        <w:rPr>
          <w:sz w:val="24"/>
        </w:rPr>
        <w:t>Плане мероприятий по обеспечению защиты ПДн</w:t>
      </w:r>
      <w:r w:rsidRPr="001E75C0">
        <w:rPr>
          <w:sz w:val="24"/>
        </w:rPr>
        <w:t>.</w:t>
      </w:r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B43DDF">
        <w:rPr>
          <w:sz w:val="24"/>
        </w:rPr>
        <w:t>1.3.</w:t>
      </w:r>
      <w:r w:rsidRPr="00B43DDF">
        <w:rPr>
          <w:sz w:val="24"/>
        </w:rPr>
        <w:tab/>
      </w:r>
      <w:r w:rsidRPr="001E75C0">
        <w:rPr>
          <w:sz w:val="24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B93AAD" w:rsidRPr="001E75C0" w:rsidRDefault="00B93AAD" w:rsidP="00B93AAD">
      <w:pPr>
        <w:pStyle w:val="a"/>
        <w:numPr>
          <w:ilvl w:val="0"/>
          <w:numId w:val="4"/>
        </w:numPr>
        <w:spacing w:line="240" w:lineRule="auto"/>
        <w:rPr>
          <w:sz w:val="24"/>
        </w:rPr>
      </w:pPr>
      <w:r w:rsidRPr="001E75C0">
        <w:rPr>
          <w:sz w:val="24"/>
        </w:rPr>
        <w:t>АРМ пользователей;</w:t>
      </w:r>
    </w:p>
    <w:p w:rsidR="00B93AAD" w:rsidRPr="001E75C0" w:rsidRDefault="00B93AAD" w:rsidP="00B93AAD">
      <w:pPr>
        <w:pStyle w:val="a"/>
        <w:numPr>
          <w:ilvl w:val="0"/>
          <w:numId w:val="4"/>
        </w:numPr>
        <w:spacing w:line="240" w:lineRule="auto"/>
        <w:rPr>
          <w:sz w:val="24"/>
        </w:rPr>
      </w:pPr>
      <w:r w:rsidRPr="001E75C0">
        <w:rPr>
          <w:sz w:val="24"/>
        </w:rPr>
        <w:t>Сервера приложений;</w:t>
      </w:r>
    </w:p>
    <w:p w:rsidR="00B93AAD" w:rsidRPr="001E75C0" w:rsidRDefault="00B93AAD" w:rsidP="00B93AAD">
      <w:pPr>
        <w:pStyle w:val="a"/>
        <w:numPr>
          <w:ilvl w:val="0"/>
          <w:numId w:val="4"/>
        </w:numPr>
        <w:spacing w:line="240" w:lineRule="auto"/>
        <w:rPr>
          <w:sz w:val="24"/>
        </w:rPr>
      </w:pPr>
      <w:r w:rsidRPr="001E75C0">
        <w:rPr>
          <w:sz w:val="24"/>
        </w:rPr>
        <w:t>СУБД;</w:t>
      </w:r>
    </w:p>
    <w:p w:rsidR="00B93AAD" w:rsidRPr="001E75C0" w:rsidRDefault="00B93AAD" w:rsidP="00B93AAD">
      <w:pPr>
        <w:pStyle w:val="a"/>
        <w:numPr>
          <w:ilvl w:val="0"/>
          <w:numId w:val="4"/>
        </w:numPr>
        <w:spacing w:line="240" w:lineRule="auto"/>
        <w:rPr>
          <w:sz w:val="24"/>
        </w:rPr>
      </w:pPr>
      <w:r w:rsidRPr="001E75C0">
        <w:rPr>
          <w:sz w:val="24"/>
        </w:rPr>
        <w:t>Граница ЛВС;</w:t>
      </w:r>
    </w:p>
    <w:p w:rsidR="00B93AAD" w:rsidRPr="001E75C0" w:rsidRDefault="00B93AAD" w:rsidP="00B93AAD">
      <w:pPr>
        <w:pStyle w:val="a"/>
        <w:numPr>
          <w:ilvl w:val="0"/>
          <w:numId w:val="4"/>
        </w:numPr>
        <w:spacing w:line="240" w:lineRule="auto"/>
        <w:rPr>
          <w:sz w:val="24"/>
        </w:rPr>
      </w:pPr>
      <w:r w:rsidRPr="001E75C0">
        <w:rPr>
          <w:sz w:val="24"/>
        </w:rPr>
        <w:t>Каналов передачи в сети общего пользования и (или) международного обмена, если по ним передаются ПДн.</w:t>
      </w:r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1.4.</w:t>
      </w:r>
      <w:r w:rsidRPr="0056075E">
        <w:rPr>
          <w:sz w:val="24"/>
        </w:rPr>
        <w:tab/>
      </w:r>
      <w:r w:rsidRPr="001E75C0">
        <w:rPr>
          <w:sz w:val="24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B93AAD" w:rsidRPr="001E75C0" w:rsidRDefault="00B93AAD" w:rsidP="00B93AAD">
      <w:pPr>
        <w:pStyle w:val="a"/>
        <w:numPr>
          <w:ilvl w:val="0"/>
          <w:numId w:val="5"/>
        </w:numPr>
        <w:spacing w:line="240" w:lineRule="auto"/>
        <w:rPr>
          <w:sz w:val="24"/>
        </w:rPr>
      </w:pPr>
      <w:r w:rsidRPr="001E75C0">
        <w:rPr>
          <w:sz w:val="24"/>
        </w:rPr>
        <w:t>антивирусные средства для рабочих станций пользователей и серверов;</w:t>
      </w:r>
    </w:p>
    <w:p w:rsidR="00B93AAD" w:rsidRPr="001E75C0" w:rsidRDefault="00B93AAD" w:rsidP="00B93AAD">
      <w:pPr>
        <w:pStyle w:val="a"/>
        <w:numPr>
          <w:ilvl w:val="0"/>
          <w:numId w:val="5"/>
        </w:numPr>
        <w:spacing w:line="240" w:lineRule="auto"/>
        <w:rPr>
          <w:sz w:val="24"/>
        </w:rPr>
      </w:pPr>
      <w:r w:rsidRPr="001E75C0">
        <w:rPr>
          <w:sz w:val="24"/>
        </w:rPr>
        <w:t>средства межсетевого экранирования;</w:t>
      </w:r>
    </w:p>
    <w:p w:rsidR="00B93AAD" w:rsidRPr="001E75C0" w:rsidRDefault="00B93AAD" w:rsidP="00B93AAD">
      <w:pPr>
        <w:pStyle w:val="a"/>
        <w:numPr>
          <w:ilvl w:val="0"/>
          <w:numId w:val="5"/>
        </w:numPr>
        <w:spacing w:line="240" w:lineRule="auto"/>
        <w:rPr>
          <w:sz w:val="24"/>
        </w:rPr>
      </w:pPr>
      <w:r w:rsidRPr="001E75C0">
        <w:rPr>
          <w:sz w:val="24"/>
        </w:rPr>
        <w:t>средства криптографической защиты информации, при передаче защищаемой информации по каналам связи.</w:t>
      </w:r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1.5.</w:t>
      </w:r>
      <w:r w:rsidRPr="0056075E">
        <w:rPr>
          <w:sz w:val="24"/>
        </w:rPr>
        <w:tab/>
      </w:r>
      <w:r w:rsidRPr="001E75C0">
        <w:rPr>
          <w:sz w:val="24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B93AAD" w:rsidRPr="001E75C0" w:rsidRDefault="00B93AAD" w:rsidP="00B93AAD">
      <w:pPr>
        <w:pStyle w:val="a"/>
        <w:numPr>
          <w:ilvl w:val="0"/>
          <w:numId w:val="6"/>
        </w:numPr>
        <w:spacing w:line="240" w:lineRule="auto"/>
        <w:rPr>
          <w:sz w:val="24"/>
        </w:rPr>
      </w:pPr>
      <w:r w:rsidRPr="001E75C0">
        <w:rPr>
          <w:sz w:val="24"/>
        </w:rPr>
        <w:t>управление и разграничение доступа пользователей;</w:t>
      </w:r>
    </w:p>
    <w:p w:rsidR="00B93AAD" w:rsidRPr="001E75C0" w:rsidRDefault="00B93AAD" w:rsidP="00B93AAD">
      <w:pPr>
        <w:pStyle w:val="a"/>
        <w:numPr>
          <w:ilvl w:val="0"/>
          <w:numId w:val="6"/>
        </w:numPr>
        <w:spacing w:line="240" w:lineRule="auto"/>
        <w:rPr>
          <w:sz w:val="24"/>
        </w:rPr>
      </w:pPr>
      <w:r w:rsidRPr="001E75C0">
        <w:rPr>
          <w:sz w:val="24"/>
        </w:rPr>
        <w:t>регистрацию и учет действий с информацией;</w:t>
      </w:r>
    </w:p>
    <w:p w:rsidR="00B93AAD" w:rsidRPr="001E75C0" w:rsidRDefault="00B93AAD" w:rsidP="00B93AAD">
      <w:pPr>
        <w:pStyle w:val="a"/>
        <w:numPr>
          <w:ilvl w:val="0"/>
          <w:numId w:val="6"/>
        </w:numPr>
        <w:spacing w:line="240" w:lineRule="auto"/>
        <w:rPr>
          <w:sz w:val="24"/>
        </w:rPr>
      </w:pPr>
      <w:r w:rsidRPr="001E75C0">
        <w:rPr>
          <w:sz w:val="24"/>
        </w:rPr>
        <w:t>обеспечивать целостность данных;</w:t>
      </w:r>
    </w:p>
    <w:p w:rsidR="00B93AAD" w:rsidRPr="001E75C0" w:rsidRDefault="00B93AAD" w:rsidP="00B93AAD">
      <w:pPr>
        <w:pStyle w:val="a"/>
        <w:numPr>
          <w:ilvl w:val="0"/>
          <w:numId w:val="6"/>
        </w:numPr>
        <w:spacing w:line="240" w:lineRule="auto"/>
        <w:rPr>
          <w:sz w:val="24"/>
        </w:rPr>
      </w:pPr>
      <w:r w:rsidRPr="001E75C0">
        <w:rPr>
          <w:sz w:val="24"/>
        </w:rPr>
        <w:t>производить обнаружений вторжений.</w:t>
      </w:r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1.6.</w:t>
      </w:r>
      <w:r w:rsidRPr="0056075E">
        <w:rPr>
          <w:sz w:val="24"/>
        </w:rPr>
        <w:tab/>
      </w:r>
      <w:r w:rsidRPr="001E75C0">
        <w:rPr>
          <w:sz w:val="24"/>
        </w:rPr>
        <w:t xml:space="preserve">Список используемых технических средств отражается в </w:t>
      </w:r>
      <w:r w:rsidRPr="00576BFC">
        <w:rPr>
          <w:sz w:val="24"/>
        </w:rPr>
        <w:t>Плане мероприятий по обеспечению защиты персональных данных</w:t>
      </w:r>
      <w:r w:rsidRPr="001E75C0">
        <w:rPr>
          <w:sz w:val="24"/>
        </w:rPr>
        <w:t xml:space="preserve">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1E75C0">
        <w:rPr>
          <w:sz w:val="24"/>
        </w:rPr>
        <w:t xml:space="preserve"> или лицом, ответственным за обеспечение защиты ПДн.</w:t>
      </w:r>
    </w:p>
    <w:p w:rsidR="00B93AAD" w:rsidRPr="007E5FE4" w:rsidRDefault="00B93AAD" w:rsidP="00B93AAD">
      <w:pPr>
        <w:pStyle w:val="1"/>
      </w:pPr>
      <w:bookmarkStart w:id="7" w:name="_Toc214259736"/>
      <w:bookmarkStart w:id="8" w:name="_Toc242815349"/>
      <w:bookmarkStart w:id="9" w:name="_Toc248298266"/>
      <w:r w:rsidRPr="00576BFC">
        <w:t xml:space="preserve">2. </w:t>
      </w:r>
      <w:r>
        <w:t>Требования к</w:t>
      </w:r>
      <w:r w:rsidRPr="007E5FE4">
        <w:t xml:space="preserve"> подсистема</w:t>
      </w:r>
      <w:r>
        <w:t>м</w:t>
      </w:r>
      <w:r w:rsidRPr="007E5FE4">
        <w:t xml:space="preserve"> </w:t>
      </w:r>
      <w:bookmarkEnd w:id="7"/>
      <w:bookmarkEnd w:id="8"/>
      <w:r>
        <w:t>СЗПДн</w:t>
      </w:r>
      <w:bookmarkEnd w:id="9"/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ab/>
      </w:r>
      <w:r w:rsidRPr="001E75C0">
        <w:rPr>
          <w:sz w:val="24"/>
        </w:rPr>
        <w:t>СЗПДн включает в себя следующие подсистемы: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t>управления доступом, регистрации и учета;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t>обеспечения целостности и доступности;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t>антивирусной защиты;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lastRenderedPageBreak/>
        <w:t>межсетевого экранирования;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t>анализа защищенности;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t>обнаружения вторжений;</w:t>
      </w:r>
    </w:p>
    <w:p w:rsidR="00B93AAD" w:rsidRPr="001E75C0" w:rsidRDefault="00B93AAD" w:rsidP="00B93AAD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1E75C0">
        <w:rPr>
          <w:sz w:val="24"/>
        </w:rPr>
        <w:t>криптографической защиты.</w:t>
      </w:r>
    </w:p>
    <w:p w:rsidR="00B93AAD" w:rsidRPr="001E75C0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ab/>
      </w:r>
      <w:r w:rsidRPr="001E75C0">
        <w:rPr>
          <w:sz w:val="24"/>
        </w:rPr>
        <w:t xml:space="preserve">Подсистемы СЗПДн имеют различный функционал в зависимости от </w:t>
      </w:r>
      <w:r w:rsidR="00F863C6">
        <w:rPr>
          <w:sz w:val="24"/>
        </w:rPr>
        <w:t>требуемого уровня защиты</w:t>
      </w:r>
      <w:r w:rsidRPr="001E75C0">
        <w:rPr>
          <w:sz w:val="24"/>
        </w:rPr>
        <w:t xml:space="preserve"> ИСПДн</w:t>
      </w:r>
      <w:r w:rsidR="00086C63">
        <w:rPr>
          <w:sz w:val="24"/>
        </w:rPr>
        <w:t>.</w:t>
      </w:r>
    </w:p>
    <w:p w:rsidR="00B93AAD" w:rsidRDefault="00B93AAD" w:rsidP="00B93AAD">
      <w:pPr>
        <w:pStyle w:val="11"/>
        <w:spacing w:line="240" w:lineRule="auto"/>
      </w:pPr>
      <w:bookmarkStart w:id="10" w:name="_Toc214244703"/>
      <w:bookmarkStart w:id="11" w:name="_Toc214259737"/>
    </w:p>
    <w:p w:rsidR="00B93AAD" w:rsidRPr="00B95A50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12" w:name="_Toc248298267"/>
      <w:r w:rsidRPr="0056075E">
        <w:t xml:space="preserve">2.1. </w:t>
      </w:r>
      <w:r w:rsidRPr="00B95A50">
        <w:t xml:space="preserve">Подсистемы </w:t>
      </w:r>
      <w:r w:rsidRPr="00D6584C">
        <w:t>управления</w:t>
      </w:r>
      <w:r w:rsidRPr="00B95A50">
        <w:t xml:space="preserve"> доступом</w:t>
      </w:r>
      <w:bookmarkEnd w:id="10"/>
      <w:r w:rsidRPr="00B95A50">
        <w:t>, регистрации и учета</w:t>
      </w:r>
      <w:bookmarkEnd w:id="11"/>
      <w:bookmarkEnd w:id="12"/>
    </w:p>
    <w:p w:rsidR="00B93AAD" w:rsidRPr="001E75C0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2.1.1.</w:t>
      </w:r>
      <w:r w:rsidRPr="0056075E">
        <w:rPr>
          <w:kern w:val="28"/>
          <w:sz w:val="24"/>
        </w:rPr>
        <w:tab/>
      </w:r>
      <w:r w:rsidRPr="001E75C0">
        <w:rPr>
          <w:kern w:val="28"/>
          <w:sz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B93AAD" w:rsidRPr="001E75C0" w:rsidRDefault="00B93AAD" w:rsidP="00B93AAD">
      <w:pPr>
        <w:pStyle w:val="a"/>
        <w:numPr>
          <w:ilvl w:val="0"/>
          <w:numId w:val="8"/>
        </w:numPr>
        <w:spacing w:line="240" w:lineRule="auto"/>
        <w:rPr>
          <w:kern w:val="28"/>
          <w:sz w:val="24"/>
        </w:rPr>
      </w:pPr>
      <w:r w:rsidRPr="001E75C0">
        <w:rPr>
          <w:kern w:val="28"/>
          <w:sz w:val="24"/>
        </w:rPr>
        <w:t>идентификации и проверка подлинности субъектов доступа при входе в ИСПДн;</w:t>
      </w:r>
    </w:p>
    <w:p w:rsidR="00B93AAD" w:rsidRPr="001E75C0" w:rsidRDefault="00B93AAD" w:rsidP="00B93AAD">
      <w:pPr>
        <w:pStyle w:val="a"/>
        <w:numPr>
          <w:ilvl w:val="0"/>
          <w:numId w:val="8"/>
        </w:numPr>
        <w:spacing w:line="240" w:lineRule="auto"/>
        <w:rPr>
          <w:kern w:val="28"/>
          <w:sz w:val="24"/>
        </w:rPr>
      </w:pPr>
      <w:r w:rsidRPr="001E75C0">
        <w:rPr>
          <w:kern w:val="28"/>
          <w:sz w:val="24"/>
        </w:rPr>
        <w:t>идентификации терминалов, узлов сети, каналов связи, внешних устройств по логическим именам;</w:t>
      </w:r>
    </w:p>
    <w:p w:rsidR="00B93AAD" w:rsidRPr="001E75C0" w:rsidRDefault="00B93AAD" w:rsidP="00B93AAD">
      <w:pPr>
        <w:pStyle w:val="a"/>
        <w:numPr>
          <w:ilvl w:val="0"/>
          <w:numId w:val="8"/>
        </w:numPr>
        <w:spacing w:line="240" w:lineRule="auto"/>
        <w:rPr>
          <w:kern w:val="28"/>
          <w:sz w:val="24"/>
        </w:rPr>
      </w:pPr>
      <w:r w:rsidRPr="001E75C0">
        <w:rPr>
          <w:kern w:val="28"/>
          <w:sz w:val="24"/>
        </w:rPr>
        <w:t>идентификации программ, томов, каталогов, файлов, записей, полей записей по именам;</w:t>
      </w:r>
    </w:p>
    <w:p w:rsidR="00B93AAD" w:rsidRPr="001E75C0" w:rsidRDefault="00B93AAD" w:rsidP="00B93AAD">
      <w:pPr>
        <w:pStyle w:val="a"/>
        <w:numPr>
          <w:ilvl w:val="0"/>
          <w:numId w:val="8"/>
        </w:numPr>
        <w:spacing w:line="240" w:lineRule="auto"/>
        <w:rPr>
          <w:kern w:val="28"/>
          <w:sz w:val="24"/>
        </w:rPr>
      </w:pPr>
      <w:r w:rsidRPr="001E75C0">
        <w:rPr>
          <w:kern w:val="28"/>
          <w:sz w:val="24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B93AAD" w:rsidRPr="001E75C0" w:rsidRDefault="00B93AAD" w:rsidP="00B93AAD">
      <w:pPr>
        <w:pStyle w:val="a"/>
        <w:numPr>
          <w:ilvl w:val="0"/>
          <w:numId w:val="8"/>
        </w:numPr>
        <w:spacing w:line="240" w:lineRule="auto"/>
        <w:rPr>
          <w:kern w:val="28"/>
          <w:sz w:val="24"/>
        </w:rPr>
      </w:pPr>
      <w:r w:rsidRPr="001E75C0">
        <w:rPr>
          <w:kern w:val="28"/>
          <w:sz w:val="24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B93AAD" w:rsidRPr="001E75C0" w:rsidRDefault="00B93AAD" w:rsidP="00B93AAD">
      <w:pPr>
        <w:pStyle w:val="a"/>
        <w:numPr>
          <w:ilvl w:val="0"/>
          <w:numId w:val="8"/>
        </w:numPr>
        <w:spacing w:line="240" w:lineRule="auto"/>
        <w:rPr>
          <w:kern w:val="28"/>
          <w:sz w:val="24"/>
        </w:rPr>
      </w:pPr>
      <w:r w:rsidRPr="001E75C0">
        <w:rPr>
          <w:kern w:val="28"/>
          <w:sz w:val="24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B93AAD" w:rsidRPr="001E75C0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2.1.2.</w:t>
      </w:r>
      <w:r w:rsidRPr="0056075E">
        <w:rPr>
          <w:kern w:val="28"/>
          <w:sz w:val="24"/>
        </w:rPr>
        <w:tab/>
      </w:r>
      <w:r w:rsidRPr="001E75C0">
        <w:rPr>
          <w:kern w:val="28"/>
          <w:sz w:val="24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B93AAD" w:rsidRPr="005D2B5C" w:rsidRDefault="00B93AAD" w:rsidP="00B93AAD">
      <w:pPr>
        <w:pStyle w:val="11"/>
        <w:spacing w:line="240" w:lineRule="auto"/>
        <w:rPr>
          <w:kern w:val="28"/>
        </w:rPr>
      </w:pPr>
    </w:p>
    <w:p w:rsidR="00B93AAD" w:rsidRPr="006D226C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13" w:name="_Toc214244705"/>
      <w:bookmarkStart w:id="14" w:name="_Toc214259738"/>
      <w:bookmarkStart w:id="15" w:name="_Toc248298268"/>
      <w:r w:rsidRPr="0056075E">
        <w:t xml:space="preserve">2.2. </w:t>
      </w:r>
      <w:r w:rsidRPr="006D226C">
        <w:t>Подсистема обеспечения целостности и доступности</w:t>
      </w:r>
      <w:bookmarkEnd w:id="13"/>
      <w:bookmarkEnd w:id="14"/>
      <w:bookmarkEnd w:id="15"/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2.2.1.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</w:t>
      </w:r>
      <w:r w:rsidR="003F3A21">
        <w:rPr>
          <w:kern w:val="28"/>
          <w:sz w:val="24"/>
        </w:rPr>
        <w:t xml:space="preserve">ГБУЗ ЯО </w:t>
      </w:r>
      <w:r w:rsidR="00446A3E">
        <w:rPr>
          <w:kern w:val="28"/>
          <w:sz w:val="24"/>
        </w:rPr>
        <w:t>"Рыбинская городская больница № 1"</w:t>
      </w:r>
      <w:r w:rsidRPr="00B43DDF">
        <w:rPr>
          <w:kern w:val="28"/>
          <w:sz w:val="24"/>
        </w:rPr>
        <w:t xml:space="preserve">, а </w:t>
      </w:r>
      <w:r w:rsidR="003F3A21" w:rsidRPr="00B43DDF">
        <w:rPr>
          <w:kern w:val="28"/>
          <w:sz w:val="24"/>
        </w:rPr>
        <w:t>также</w:t>
      </w:r>
      <w:r w:rsidRPr="00B43DDF">
        <w:rPr>
          <w:kern w:val="28"/>
          <w:sz w:val="24"/>
        </w:rPr>
        <w:t xml:space="preserve"> средств защиты, при случайной или намеренной модификации. 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2.2.2.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 w:rsidR="00B93AAD" w:rsidRPr="00265CBE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16" w:name="_Toc214244707"/>
      <w:bookmarkStart w:id="17" w:name="_Toc214259739"/>
      <w:bookmarkStart w:id="18" w:name="_Toc248298269"/>
      <w:r w:rsidRPr="0056075E">
        <w:t xml:space="preserve">2.3. </w:t>
      </w:r>
      <w:r w:rsidRPr="00265CBE">
        <w:t>Подсистема антивирусной защиты</w:t>
      </w:r>
      <w:bookmarkEnd w:id="16"/>
      <w:bookmarkEnd w:id="17"/>
      <w:bookmarkEnd w:id="18"/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2.3.1.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ИСПДн </w:t>
      </w:r>
      <w:r w:rsidR="003F3A21">
        <w:rPr>
          <w:kern w:val="28"/>
          <w:sz w:val="24"/>
        </w:rPr>
        <w:t xml:space="preserve">ГБУЗ ЯО </w:t>
      </w:r>
      <w:r w:rsidR="00446A3E">
        <w:rPr>
          <w:kern w:val="28"/>
          <w:sz w:val="24"/>
        </w:rPr>
        <w:t>"Рыбинская городская больница № 1"</w:t>
      </w:r>
      <w:r w:rsidRPr="00B43DDF">
        <w:rPr>
          <w:kern w:val="28"/>
          <w:sz w:val="24"/>
        </w:rPr>
        <w:t>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2.3.2.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резидентный антивирусный мониторинг;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антивирусное сканирование;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скрипт-блокирование;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автоматизированное обновление антивирусных баз;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B93AAD" w:rsidRPr="00B43DDF" w:rsidRDefault="00B93AAD" w:rsidP="00B93AAD">
      <w:pPr>
        <w:pStyle w:val="a"/>
        <w:numPr>
          <w:ilvl w:val="0"/>
          <w:numId w:val="9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автоматический запуск сразу после загрузки операционной системы.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lastRenderedPageBreak/>
        <w:t>2.3.3.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B93AAD" w:rsidRDefault="00B93AAD" w:rsidP="00B93AAD">
      <w:pPr>
        <w:pStyle w:val="11"/>
        <w:spacing w:line="240" w:lineRule="auto"/>
      </w:pPr>
      <w:bookmarkStart w:id="19" w:name="_Toc214244708"/>
      <w:bookmarkStart w:id="20" w:name="_Toc214259740"/>
    </w:p>
    <w:p w:rsidR="00B93AAD" w:rsidRPr="00265CBE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21" w:name="_Toc248298270"/>
      <w:r w:rsidRPr="0056075E">
        <w:t xml:space="preserve">2.4. </w:t>
      </w:r>
      <w:r w:rsidRPr="00265CBE">
        <w:t>Подсистема межсетевого экранирования</w:t>
      </w:r>
      <w:bookmarkEnd w:id="19"/>
      <w:bookmarkEnd w:id="20"/>
      <w:bookmarkEnd w:id="21"/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2.4.1.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sz w:val="24"/>
        </w:rPr>
        <w:t xml:space="preserve">фильтрации открытого и зашифрованного (закрытого) IP-трафика; 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 xml:space="preserve">фиксации во внутренних журналах информации о проходящем открытом и закрытом IP-трафике; 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идентификации и аутентификацию администратора межсетевого экрана при его локальных запросах на доступ;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контроля целостности своей программной и информационной части;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регистрации и учета запрашиваемых сервисов прикладного уровня;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 xml:space="preserve">блокирования доступа </w:t>
      </w:r>
      <w:r w:rsidR="00086C63" w:rsidRPr="00B43DDF">
        <w:rPr>
          <w:kern w:val="28"/>
          <w:sz w:val="24"/>
        </w:rPr>
        <w:t>не идентифицированного</w:t>
      </w:r>
      <w:r w:rsidRPr="00B43DDF">
        <w:rPr>
          <w:kern w:val="28"/>
          <w:sz w:val="24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B93AAD" w:rsidRPr="00B43DDF" w:rsidRDefault="00B93AAD" w:rsidP="00B93AAD">
      <w:pPr>
        <w:pStyle w:val="a"/>
        <w:numPr>
          <w:ilvl w:val="0"/>
          <w:numId w:val="10"/>
        </w:numPr>
        <w:spacing w:line="240" w:lineRule="auto"/>
        <w:rPr>
          <w:kern w:val="28"/>
          <w:sz w:val="24"/>
        </w:rPr>
      </w:pPr>
      <w:r w:rsidRPr="00B43DDF">
        <w:rPr>
          <w:kern w:val="28"/>
          <w:sz w:val="24"/>
        </w:rPr>
        <w:t>контроля за сетевой активностью приложений и обнаружения сетевых атак.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2.4.2.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>Подсистема реализуется внедрением программно-аппаратных комплексов межсетево</w:t>
      </w:r>
      <w:r w:rsidR="004E06DA">
        <w:rPr>
          <w:kern w:val="28"/>
          <w:sz w:val="24"/>
        </w:rPr>
        <w:t>го экранирования на границе ЛСВ</w:t>
      </w:r>
      <w:r w:rsidRPr="00B43DDF">
        <w:rPr>
          <w:kern w:val="28"/>
          <w:sz w:val="24"/>
        </w:rPr>
        <w:t>.</w:t>
      </w:r>
    </w:p>
    <w:p w:rsidR="00B93AAD" w:rsidRDefault="00B93AAD" w:rsidP="00B93AAD">
      <w:pPr>
        <w:pStyle w:val="11"/>
        <w:spacing w:line="240" w:lineRule="auto"/>
      </w:pPr>
    </w:p>
    <w:p w:rsidR="00B93AAD" w:rsidRPr="000110E0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22" w:name="_Toc248298271"/>
      <w:r w:rsidRPr="0056075E">
        <w:t xml:space="preserve">2.5. </w:t>
      </w:r>
      <w:r w:rsidRPr="000110E0">
        <w:t>Подсистема анализа защищенности</w:t>
      </w:r>
      <w:bookmarkEnd w:id="22"/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2.5.1.</w:t>
      </w:r>
      <w:r w:rsidRPr="0056075E">
        <w:rPr>
          <w:sz w:val="24"/>
        </w:rPr>
        <w:tab/>
      </w:r>
      <w:r w:rsidRPr="00B43DDF">
        <w:rPr>
          <w:sz w:val="24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2.5.2.</w:t>
      </w:r>
      <w:r w:rsidRPr="0056075E">
        <w:rPr>
          <w:sz w:val="24"/>
        </w:rPr>
        <w:tab/>
      </w:r>
      <w:r w:rsidRPr="00B43DDF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B93AAD" w:rsidRPr="000110E0" w:rsidRDefault="00B93AAD" w:rsidP="00B93AAD">
      <w:pPr>
        <w:pStyle w:val="11"/>
        <w:spacing w:line="240" w:lineRule="auto"/>
      </w:pPr>
    </w:p>
    <w:p w:rsidR="00B93AAD" w:rsidRPr="000110E0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23" w:name="_Toc248298272"/>
      <w:r w:rsidRPr="0056075E">
        <w:t xml:space="preserve">2.6. </w:t>
      </w:r>
      <w:r w:rsidRPr="000110E0">
        <w:t>Подсистема обнаружения вторжений</w:t>
      </w:r>
      <w:bookmarkEnd w:id="23"/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2.6.1.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2.6.2.</w:t>
      </w:r>
      <w:r w:rsidRPr="0056075E">
        <w:rPr>
          <w:sz w:val="24"/>
        </w:rPr>
        <w:tab/>
      </w:r>
      <w:r w:rsidRPr="00B43DDF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B93AAD" w:rsidRDefault="00B93AAD" w:rsidP="00B93AAD">
      <w:pPr>
        <w:pStyle w:val="11"/>
        <w:spacing w:line="240" w:lineRule="auto"/>
        <w:rPr>
          <w:kern w:val="28"/>
        </w:rPr>
      </w:pPr>
    </w:p>
    <w:p w:rsidR="00B93AAD" w:rsidRPr="00513AB2" w:rsidRDefault="00B93AAD" w:rsidP="00B93AAD">
      <w:pPr>
        <w:pStyle w:val="2"/>
        <w:numPr>
          <w:ilvl w:val="1"/>
          <w:numId w:val="0"/>
        </w:numPr>
        <w:suppressAutoHyphens/>
        <w:spacing w:before="120" w:after="120"/>
        <w:rPr>
          <w:kern w:val="28"/>
        </w:rPr>
      </w:pPr>
      <w:bookmarkStart w:id="24" w:name="_Toc248298273"/>
      <w:r w:rsidRPr="0056075E">
        <w:rPr>
          <w:kern w:val="28"/>
        </w:rPr>
        <w:t xml:space="preserve">2.7. </w:t>
      </w:r>
      <w:r w:rsidRPr="00513AB2">
        <w:rPr>
          <w:kern w:val="28"/>
        </w:rPr>
        <w:t>Подсистема криптографической защиты</w:t>
      </w:r>
      <w:bookmarkEnd w:id="24"/>
    </w:p>
    <w:p w:rsidR="00B93AAD" w:rsidRPr="00B43DDF" w:rsidRDefault="00B93AAD" w:rsidP="00B93AAD">
      <w:pPr>
        <w:pStyle w:val="11"/>
        <w:spacing w:line="240" w:lineRule="auto"/>
        <w:ind w:firstLine="0"/>
        <w:rPr>
          <w:kern w:val="28"/>
          <w:sz w:val="24"/>
        </w:rPr>
      </w:pPr>
      <w:r w:rsidRPr="0056075E">
        <w:rPr>
          <w:kern w:val="28"/>
          <w:sz w:val="24"/>
        </w:rPr>
        <w:t>2.7.1.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 xml:space="preserve">Подсистема криптографической защиты предназначена для исключения НСД к защищаемой информации в ИСПДн </w:t>
      </w:r>
      <w:r w:rsidR="003F3A21">
        <w:rPr>
          <w:kern w:val="28"/>
          <w:sz w:val="24"/>
        </w:rPr>
        <w:t xml:space="preserve">ГБУЗ ЯО </w:t>
      </w:r>
      <w:r w:rsidR="00446A3E">
        <w:rPr>
          <w:kern w:val="28"/>
          <w:sz w:val="24"/>
        </w:rPr>
        <w:t>"Рыбинская городская больница № 1"</w:t>
      </w:r>
      <w:r w:rsidRPr="00B43DDF">
        <w:rPr>
          <w:kern w:val="28"/>
          <w:sz w:val="24"/>
        </w:rPr>
        <w:t xml:space="preserve">, </w:t>
      </w:r>
      <w:proofErr w:type="gramStart"/>
      <w:r w:rsidRPr="00B43DDF">
        <w:rPr>
          <w:kern w:val="28"/>
          <w:sz w:val="24"/>
        </w:rPr>
        <w:t>при ее передачи</w:t>
      </w:r>
      <w:proofErr w:type="gramEnd"/>
      <w:r w:rsidRPr="00B43DDF">
        <w:rPr>
          <w:kern w:val="28"/>
          <w:sz w:val="24"/>
        </w:rPr>
        <w:t xml:space="preserve"> по каналам связи сетей общего пользования и (или) международного обмена.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kern w:val="28"/>
          <w:sz w:val="24"/>
        </w:rPr>
        <w:t>2.7.2.</w:t>
      </w:r>
      <w:r w:rsidRPr="0056075E">
        <w:rPr>
          <w:kern w:val="28"/>
          <w:sz w:val="24"/>
        </w:rPr>
        <w:tab/>
      </w:r>
      <w:r w:rsidRPr="00B43DDF">
        <w:rPr>
          <w:kern w:val="28"/>
          <w:sz w:val="24"/>
        </w:rPr>
        <w:t>Подсистема реализуется внедрения криптографических программно-аппаратных комплексов.</w:t>
      </w:r>
    </w:p>
    <w:p w:rsidR="00B93AAD" w:rsidRDefault="00B93AAD" w:rsidP="00B93AAD">
      <w:pPr>
        <w:pStyle w:val="1"/>
      </w:pPr>
      <w:bookmarkStart w:id="25" w:name="_Toc248298274"/>
      <w:bookmarkStart w:id="26" w:name="_Toc214259729"/>
      <w:bookmarkStart w:id="27" w:name="_Toc242815348"/>
      <w:r w:rsidRPr="0056075E">
        <w:lastRenderedPageBreak/>
        <w:t xml:space="preserve">3. </w:t>
      </w:r>
      <w:r>
        <w:t>Пользователи ИСПДн</w:t>
      </w:r>
      <w:bookmarkEnd w:id="25"/>
      <w:r>
        <w:t xml:space="preserve"> </w:t>
      </w:r>
      <w:bookmarkEnd w:id="26"/>
      <w:bookmarkEnd w:id="27"/>
      <w:r>
        <w:t xml:space="preserve"> </w:t>
      </w:r>
    </w:p>
    <w:p w:rsidR="00B93AAD" w:rsidRPr="00B43DDF" w:rsidRDefault="00B93AAD" w:rsidP="00B93AAD">
      <w:pPr>
        <w:pStyle w:val="11"/>
        <w:spacing w:line="240" w:lineRule="auto"/>
        <w:rPr>
          <w:sz w:val="24"/>
        </w:rPr>
      </w:pPr>
      <w:r w:rsidRPr="00B43DDF">
        <w:rPr>
          <w:sz w:val="24"/>
        </w:rPr>
        <w:t xml:space="preserve">В </w:t>
      </w:r>
      <w:r w:rsidRPr="00576BFC">
        <w:rPr>
          <w:sz w:val="24"/>
        </w:rPr>
        <w:t>Концепции информационной безопасности</w:t>
      </w:r>
      <w:r w:rsidRPr="00B43DDF">
        <w:rPr>
          <w:sz w:val="24"/>
        </w:rPr>
        <w:t xml:space="preserve">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B93AAD" w:rsidRPr="00B43DDF" w:rsidRDefault="00B93AAD" w:rsidP="00B93AAD">
      <w:pPr>
        <w:pStyle w:val="11"/>
        <w:spacing w:line="240" w:lineRule="auto"/>
        <w:rPr>
          <w:sz w:val="24"/>
        </w:rPr>
      </w:pPr>
      <w:r w:rsidRPr="00B43DDF">
        <w:rPr>
          <w:sz w:val="24"/>
        </w:rPr>
        <w:t xml:space="preserve">В ИСПДн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 можно выделить следующие группы пользователей, участвующих в обработке и хранении ПДн:</w:t>
      </w:r>
    </w:p>
    <w:p w:rsidR="00B93AAD" w:rsidRPr="00B43DDF" w:rsidRDefault="00B93AAD" w:rsidP="00B93AAD">
      <w:pPr>
        <w:pStyle w:val="a"/>
        <w:numPr>
          <w:ilvl w:val="0"/>
          <w:numId w:val="11"/>
        </w:numPr>
        <w:spacing w:line="240" w:lineRule="auto"/>
        <w:rPr>
          <w:sz w:val="24"/>
        </w:rPr>
      </w:pPr>
      <w:r w:rsidRPr="00B43DDF">
        <w:rPr>
          <w:sz w:val="24"/>
        </w:rPr>
        <w:t>Администратора ИСПДн;</w:t>
      </w:r>
    </w:p>
    <w:p w:rsidR="00B93AAD" w:rsidRPr="00B43DDF" w:rsidRDefault="00B93AAD" w:rsidP="00B93AAD">
      <w:pPr>
        <w:pStyle w:val="a"/>
        <w:numPr>
          <w:ilvl w:val="0"/>
          <w:numId w:val="11"/>
        </w:numPr>
        <w:spacing w:line="240" w:lineRule="auto"/>
        <w:rPr>
          <w:sz w:val="24"/>
        </w:rPr>
      </w:pPr>
      <w:r w:rsidRPr="00B43DDF">
        <w:rPr>
          <w:sz w:val="24"/>
        </w:rPr>
        <w:t>Администратора безопасности;</w:t>
      </w:r>
    </w:p>
    <w:p w:rsidR="00B93AAD" w:rsidRPr="00B43DDF" w:rsidRDefault="00B93AAD" w:rsidP="00B93AAD">
      <w:pPr>
        <w:pStyle w:val="a"/>
        <w:numPr>
          <w:ilvl w:val="0"/>
          <w:numId w:val="11"/>
        </w:numPr>
        <w:spacing w:line="240" w:lineRule="auto"/>
        <w:rPr>
          <w:sz w:val="24"/>
        </w:rPr>
      </w:pPr>
      <w:r w:rsidRPr="00B43DDF">
        <w:rPr>
          <w:sz w:val="24"/>
        </w:rPr>
        <w:t>Оператора АРМ;</w:t>
      </w:r>
    </w:p>
    <w:p w:rsidR="00B93AAD" w:rsidRDefault="00B93AAD" w:rsidP="00B93AAD">
      <w:pPr>
        <w:pStyle w:val="a"/>
        <w:numPr>
          <w:ilvl w:val="0"/>
          <w:numId w:val="11"/>
        </w:numPr>
        <w:spacing w:line="240" w:lineRule="auto"/>
        <w:rPr>
          <w:sz w:val="24"/>
        </w:rPr>
      </w:pPr>
      <w:r w:rsidRPr="00B43DDF">
        <w:rPr>
          <w:sz w:val="24"/>
        </w:rPr>
        <w:t>Программист-разработчик ИСПДн.</w:t>
      </w:r>
    </w:p>
    <w:p w:rsidR="00B93AAD" w:rsidRPr="00B43DDF" w:rsidRDefault="00B93AAD" w:rsidP="00B93AAD">
      <w:pPr>
        <w:pStyle w:val="a"/>
        <w:numPr>
          <w:ilvl w:val="0"/>
          <w:numId w:val="0"/>
        </w:numPr>
        <w:spacing w:line="240" w:lineRule="auto"/>
        <w:rPr>
          <w:sz w:val="24"/>
        </w:rPr>
      </w:pPr>
    </w:p>
    <w:p w:rsidR="00B93AAD" w:rsidRPr="00D353D0" w:rsidRDefault="00B93AAD" w:rsidP="00B93AAD">
      <w:pPr>
        <w:pStyle w:val="11"/>
        <w:spacing w:line="240" w:lineRule="auto"/>
      </w:pPr>
      <w:r w:rsidRPr="00B43DDF">
        <w:rPr>
          <w:sz w:val="24"/>
        </w:rPr>
        <w:t xml:space="preserve">Данные о группах пользователях, уровне их доступа и информированности должен быть отражен в </w:t>
      </w:r>
      <w:r w:rsidRPr="00576BFC">
        <w:rPr>
          <w:sz w:val="24"/>
        </w:rPr>
        <w:t>Положение о разграничении прав доступа к обрабатываемым персональным данным</w:t>
      </w:r>
      <w:r>
        <w:t>.</w:t>
      </w:r>
    </w:p>
    <w:p w:rsidR="00B93AAD" w:rsidRPr="00626269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28" w:name="_Toc214259730"/>
      <w:bookmarkStart w:id="29" w:name="_Toc248298275"/>
      <w:r w:rsidRPr="0056075E">
        <w:t xml:space="preserve">3.1. </w:t>
      </w:r>
      <w:r w:rsidRPr="00626269">
        <w:t xml:space="preserve">Администратор </w:t>
      </w:r>
      <w:bookmarkEnd w:id="28"/>
      <w:r w:rsidRPr="00626269">
        <w:t>ИСПДн</w:t>
      </w:r>
      <w:bookmarkEnd w:id="29"/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3.1.1.</w:t>
      </w:r>
      <w:r w:rsidRPr="0056075E">
        <w:rPr>
          <w:sz w:val="24"/>
        </w:rPr>
        <w:tab/>
      </w:r>
      <w:r w:rsidRPr="00B43DDF">
        <w:rPr>
          <w:sz w:val="24"/>
        </w:rPr>
        <w:t xml:space="preserve">Администратор ИСПДн, сотрудник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</w:t>
      </w:r>
      <w:r w:rsidR="00297A70" w:rsidRPr="00B43DDF">
        <w:rPr>
          <w:sz w:val="24"/>
        </w:rPr>
        <w:t>элементам,</w:t>
      </w:r>
      <w:r w:rsidRPr="00B43DDF">
        <w:rPr>
          <w:sz w:val="24"/>
        </w:rPr>
        <w:t xml:space="preserve"> хранящим персональные данные.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3.1.2.</w:t>
      </w:r>
      <w:r w:rsidRPr="0056075E">
        <w:rPr>
          <w:sz w:val="24"/>
        </w:rPr>
        <w:tab/>
      </w:r>
      <w:r w:rsidRPr="00B43DDF">
        <w:rPr>
          <w:sz w:val="24"/>
        </w:rPr>
        <w:t>Администратор ИСПДн обладает следующим уровнем доступа и знаний:</w:t>
      </w:r>
    </w:p>
    <w:p w:rsidR="00B93AAD" w:rsidRPr="00B43DDF" w:rsidRDefault="00B93AAD" w:rsidP="00B93AAD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B43DDF">
        <w:rPr>
          <w:sz w:val="24"/>
        </w:rPr>
        <w:t>обладает полной информацией о системном и прикладном программном обеспечении ИСПДн;</w:t>
      </w:r>
    </w:p>
    <w:p w:rsidR="00B93AAD" w:rsidRPr="00B43DDF" w:rsidRDefault="00B93AAD" w:rsidP="00B93AAD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B43DDF">
        <w:rPr>
          <w:sz w:val="24"/>
        </w:rPr>
        <w:t>обладает полной информацией о технических средствах и конфигурации ИСПДн;</w:t>
      </w:r>
    </w:p>
    <w:p w:rsidR="00B93AAD" w:rsidRPr="00B43DDF" w:rsidRDefault="00B93AAD" w:rsidP="00B93AAD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B43DDF">
        <w:rPr>
          <w:sz w:val="24"/>
        </w:rPr>
        <w:t>имеет доступ ко всем техническим средствам обработки информации и данным ИСПДн;</w:t>
      </w:r>
    </w:p>
    <w:p w:rsidR="00B93AAD" w:rsidRPr="00B43DDF" w:rsidRDefault="00B93AAD" w:rsidP="00B93AAD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B43DDF">
        <w:rPr>
          <w:sz w:val="24"/>
        </w:rPr>
        <w:t>обладает правами конфигурирования и административной настройки технических средств ИСПДн.</w:t>
      </w:r>
    </w:p>
    <w:p w:rsidR="00B93AAD" w:rsidRDefault="00B93AAD" w:rsidP="00B93AAD">
      <w:pPr>
        <w:pStyle w:val="11"/>
        <w:spacing w:line="240" w:lineRule="auto"/>
      </w:pPr>
    </w:p>
    <w:p w:rsidR="00B93AAD" w:rsidRPr="00B95A50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30" w:name="_Toc214259731"/>
      <w:bookmarkStart w:id="31" w:name="_Toc248298276"/>
      <w:r w:rsidRPr="0056075E">
        <w:t xml:space="preserve">3.2. </w:t>
      </w:r>
      <w:r w:rsidRPr="00B95A50">
        <w:t>Администратор безопасности</w:t>
      </w:r>
      <w:bookmarkEnd w:id="30"/>
      <w:bookmarkEnd w:id="31"/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3.2.1.</w:t>
      </w:r>
      <w:r w:rsidRPr="0056075E">
        <w:rPr>
          <w:sz w:val="24"/>
        </w:rPr>
        <w:tab/>
      </w:r>
      <w:r w:rsidRPr="00B43DDF">
        <w:rPr>
          <w:sz w:val="24"/>
        </w:rPr>
        <w:t xml:space="preserve">Администратор безопасности, сотрудник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, ответственный </w:t>
      </w:r>
      <w:r w:rsidR="003F3A21" w:rsidRPr="00B43DDF">
        <w:rPr>
          <w:sz w:val="24"/>
        </w:rPr>
        <w:t>за функционирование</w:t>
      </w:r>
      <w:r w:rsidRPr="00B43DDF">
        <w:rPr>
          <w:sz w:val="24"/>
        </w:rPr>
        <w:t xml:space="preserve"> СЗПДн, включая обслуживание и настройку административной, серверной и клиентской компонент.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3.2.2.</w:t>
      </w:r>
      <w:r w:rsidRPr="0056075E">
        <w:rPr>
          <w:sz w:val="24"/>
        </w:rPr>
        <w:tab/>
      </w:r>
      <w:r w:rsidRPr="00B43DDF">
        <w:rPr>
          <w:sz w:val="24"/>
        </w:rPr>
        <w:t>Администратор безопасности обладает следующим уровнем доступа и знаний: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обладает правами Администратора ИСПДн;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обладает полной информацией об ИСПДн;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pacing w:val="-2"/>
          <w:sz w:val="24"/>
        </w:rPr>
        <w:t xml:space="preserve">имеет доступ к средствам защиты информации и протоколирования и к </w:t>
      </w:r>
      <w:r w:rsidRPr="00B43DDF">
        <w:rPr>
          <w:sz w:val="24"/>
        </w:rPr>
        <w:t>части ключевых элементов ИСПДн;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B93AAD" w:rsidRPr="00B43DDF" w:rsidRDefault="00B93AAD" w:rsidP="00B93AAD">
      <w:pPr>
        <w:pStyle w:val="11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Администратор безопасности уполномочен: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осуществлять аудит средств защиты;</w:t>
      </w:r>
    </w:p>
    <w:p w:rsidR="00B93AAD" w:rsidRPr="00B43DDF" w:rsidRDefault="00B93AAD" w:rsidP="00B93AAD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B43DDF">
        <w:rPr>
          <w:sz w:val="24"/>
        </w:rPr>
        <w:t>устанавливать доверительные отношения своей защищенной сети с сетями других Учреждений.</w:t>
      </w:r>
    </w:p>
    <w:p w:rsidR="00B93AAD" w:rsidRDefault="00B93AAD" w:rsidP="00B93AAD">
      <w:pPr>
        <w:pStyle w:val="11"/>
        <w:spacing w:line="240" w:lineRule="auto"/>
      </w:pPr>
    </w:p>
    <w:p w:rsidR="00B93AAD" w:rsidRPr="00B95A50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32" w:name="_Toc214259732"/>
      <w:bookmarkStart w:id="33" w:name="_Toc248298277"/>
      <w:r w:rsidRPr="0056075E">
        <w:lastRenderedPageBreak/>
        <w:t xml:space="preserve">3.3. </w:t>
      </w:r>
      <w:r w:rsidRPr="00B95A50">
        <w:t xml:space="preserve">Оператор </w:t>
      </w:r>
      <w:bookmarkEnd w:id="32"/>
      <w:r w:rsidRPr="00B95A50">
        <w:t>АРМ</w:t>
      </w:r>
      <w:bookmarkEnd w:id="33"/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3.3.1.</w:t>
      </w:r>
      <w:r w:rsidRPr="0056075E">
        <w:rPr>
          <w:sz w:val="24"/>
        </w:rPr>
        <w:tab/>
      </w:r>
      <w:r w:rsidRPr="00B43DDF">
        <w:rPr>
          <w:sz w:val="24"/>
        </w:rPr>
        <w:t xml:space="preserve">Оператор АРМ, сотрудник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="003F3A21" w:rsidRPr="00B43DDF">
        <w:rPr>
          <w:sz w:val="24"/>
        </w:rPr>
        <w:t>, осуществляющий</w:t>
      </w:r>
      <w:r w:rsidRPr="00B43DDF">
        <w:rPr>
          <w:sz w:val="24"/>
        </w:rPr>
        <w:t xml:space="preserve"> обработку ПДн.  Обработка ПДн включает: возможность просмотра ПДн, ручной ввод ПДн в систему ИСПДн, 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3.3.2.</w:t>
      </w:r>
      <w:r w:rsidRPr="0056075E">
        <w:rPr>
          <w:sz w:val="24"/>
        </w:rPr>
        <w:tab/>
      </w:r>
      <w:r w:rsidRPr="00B43DDF">
        <w:rPr>
          <w:sz w:val="24"/>
        </w:rPr>
        <w:t>Оператор ИСПДн обладает следующим уровнем доступа и знаний:</w:t>
      </w:r>
    </w:p>
    <w:p w:rsidR="00B93AAD" w:rsidRPr="00B43DDF" w:rsidRDefault="00B93AAD" w:rsidP="00B93AAD">
      <w:pPr>
        <w:pStyle w:val="a"/>
        <w:numPr>
          <w:ilvl w:val="0"/>
          <w:numId w:val="14"/>
        </w:numPr>
        <w:spacing w:line="240" w:lineRule="auto"/>
        <w:rPr>
          <w:sz w:val="24"/>
        </w:rPr>
      </w:pPr>
      <w:r w:rsidRPr="00B43DDF">
        <w:rPr>
          <w:sz w:val="24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B93AAD" w:rsidRPr="00B43DDF" w:rsidRDefault="00B93AAD" w:rsidP="00B93AAD">
      <w:pPr>
        <w:pStyle w:val="a"/>
        <w:numPr>
          <w:ilvl w:val="0"/>
          <w:numId w:val="14"/>
        </w:numPr>
        <w:spacing w:line="240" w:lineRule="auto"/>
        <w:rPr>
          <w:sz w:val="24"/>
        </w:rPr>
      </w:pPr>
      <w:r w:rsidRPr="00B43DDF">
        <w:rPr>
          <w:sz w:val="24"/>
        </w:rPr>
        <w:t>располагает конфиденциальными данными, к которым имеет доступ.</w:t>
      </w:r>
    </w:p>
    <w:p w:rsidR="00B93AAD" w:rsidRDefault="00B93AAD" w:rsidP="00B93AAD">
      <w:pPr>
        <w:pStyle w:val="11"/>
        <w:spacing w:line="240" w:lineRule="auto"/>
      </w:pPr>
    </w:p>
    <w:p w:rsidR="00B93AAD" w:rsidRPr="00B43DDF" w:rsidRDefault="00B93AAD" w:rsidP="00030F1C">
      <w:pPr>
        <w:pStyle w:val="11"/>
        <w:spacing w:line="240" w:lineRule="auto"/>
        <w:ind w:firstLine="0"/>
        <w:rPr>
          <w:sz w:val="24"/>
        </w:rPr>
      </w:pPr>
    </w:p>
    <w:p w:rsidR="00B93AAD" w:rsidRDefault="00B93AAD" w:rsidP="00B93AAD">
      <w:pPr>
        <w:pStyle w:val="2"/>
        <w:numPr>
          <w:ilvl w:val="1"/>
          <w:numId w:val="0"/>
        </w:numPr>
        <w:suppressAutoHyphens/>
        <w:spacing w:before="120" w:after="120"/>
      </w:pPr>
      <w:bookmarkStart w:id="34" w:name="_Toc248298280"/>
      <w:r w:rsidRPr="0056075E">
        <w:t>3.</w:t>
      </w:r>
      <w:r w:rsidR="00030F1C">
        <w:t>4</w:t>
      </w:r>
      <w:r w:rsidRPr="0056075E">
        <w:t xml:space="preserve">. </w:t>
      </w:r>
      <w:r>
        <w:t>Программист-р</w:t>
      </w:r>
      <w:r w:rsidRPr="00B95A50">
        <w:t>азработчик ИСПДн</w:t>
      </w:r>
      <w:bookmarkEnd w:id="34"/>
    </w:p>
    <w:p w:rsidR="00B93AAD" w:rsidRPr="00B43DDF" w:rsidRDefault="00030F1C" w:rsidP="00B93AAD">
      <w:pPr>
        <w:shd w:val="clear" w:color="auto" w:fill="FFFFFF"/>
        <w:ind w:left="58" w:right="58"/>
        <w:jc w:val="both"/>
      </w:pPr>
      <w:r>
        <w:rPr>
          <w:spacing w:val="-1"/>
        </w:rPr>
        <w:t>3.4</w:t>
      </w:r>
      <w:r w:rsidR="00B93AAD" w:rsidRPr="0056075E">
        <w:rPr>
          <w:spacing w:val="-1"/>
        </w:rPr>
        <w:t>.1.</w:t>
      </w:r>
      <w:r w:rsidR="00B93AAD" w:rsidRPr="0056075E">
        <w:rPr>
          <w:spacing w:val="-1"/>
        </w:rPr>
        <w:tab/>
      </w:r>
      <w:r w:rsidR="00B93AAD" w:rsidRPr="00B43DDF">
        <w:rPr>
          <w:spacing w:val="-1"/>
        </w:rPr>
        <w:t>Программисты-разработчики (постав</w:t>
      </w:r>
      <w:r w:rsidR="00B93AAD" w:rsidRPr="00B43DDF">
        <w:t xml:space="preserve">щики) прикладного программного обеспечения, обеспечивающие его сопровождение на защищаемом объекте. К данной группе могут относиться как сотрудники </w:t>
      </w:r>
      <w:r w:rsidR="003F3A21">
        <w:t xml:space="preserve">ГБУЗ ЯО </w:t>
      </w:r>
      <w:r w:rsidR="00446A3E">
        <w:t>"Рыбинская городская больница № 1"</w:t>
      </w:r>
      <w:r w:rsidR="00B93AAD" w:rsidRPr="00B43DDF">
        <w:t>, так и сотрудники сторонних организаций.</w:t>
      </w:r>
    </w:p>
    <w:p w:rsidR="00B93AAD" w:rsidRPr="00B43DDF" w:rsidRDefault="00030F1C" w:rsidP="00B93AAD">
      <w:pPr>
        <w:shd w:val="clear" w:color="auto" w:fill="FFFFFF"/>
      </w:pPr>
      <w:r>
        <w:t>3.4</w:t>
      </w:r>
      <w:r w:rsidR="00B93AAD" w:rsidRPr="0056075E">
        <w:t>.2.</w:t>
      </w:r>
      <w:r w:rsidR="00B93AAD" w:rsidRPr="0056075E">
        <w:tab/>
      </w:r>
      <w:r w:rsidR="00B93AAD" w:rsidRPr="00B43DDF">
        <w:t>Лицо этой категории:</w:t>
      </w:r>
    </w:p>
    <w:p w:rsidR="00B93AAD" w:rsidRPr="00B43DDF" w:rsidRDefault="00B93AAD" w:rsidP="00B93AAD">
      <w:pPr>
        <w:pStyle w:val="a"/>
        <w:numPr>
          <w:ilvl w:val="0"/>
          <w:numId w:val="17"/>
        </w:numPr>
        <w:spacing w:line="240" w:lineRule="auto"/>
        <w:rPr>
          <w:sz w:val="24"/>
        </w:rPr>
      </w:pPr>
      <w:r w:rsidRPr="00B43DDF">
        <w:rPr>
          <w:sz w:val="24"/>
        </w:rPr>
        <w:t>обладает информацией об алгоритмах и программах обработки информации на ИСПДн;</w:t>
      </w:r>
    </w:p>
    <w:p w:rsidR="00B93AAD" w:rsidRPr="00B43DDF" w:rsidRDefault="00B93AAD" w:rsidP="00B93AAD">
      <w:pPr>
        <w:pStyle w:val="a"/>
        <w:numPr>
          <w:ilvl w:val="0"/>
          <w:numId w:val="17"/>
        </w:numPr>
        <w:spacing w:line="240" w:lineRule="auto"/>
        <w:rPr>
          <w:sz w:val="24"/>
        </w:rPr>
      </w:pPr>
      <w:r w:rsidRPr="00B43DDF">
        <w:rPr>
          <w:sz w:val="24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B93AAD" w:rsidRPr="00B43DDF" w:rsidRDefault="00B93AAD" w:rsidP="00B93AAD">
      <w:pPr>
        <w:pStyle w:val="a"/>
        <w:numPr>
          <w:ilvl w:val="0"/>
          <w:numId w:val="17"/>
        </w:numPr>
        <w:spacing w:line="240" w:lineRule="auto"/>
        <w:rPr>
          <w:sz w:val="24"/>
        </w:rPr>
      </w:pPr>
      <w:r w:rsidRPr="00B43DDF">
        <w:rPr>
          <w:sz w:val="24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B93AAD" w:rsidRPr="00AB40BE" w:rsidRDefault="00B93AAD" w:rsidP="00B93AAD">
      <w:pPr>
        <w:pStyle w:val="11"/>
        <w:spacing w:line="240" w:lineRule="auto"/>
      </w:pPr>
    </w:p>
    <w:p w:rsidR="00B93AAD" w:rsidRDefault="00B93AAD" w:rsidP="00B93AAD">
      <w:pPr>
        <w:pStyle w:val="1"/>
      </w:pPr>
      <w:bookmarkStart w:id="35" w:name="_Toc242815350"/>
      <w:bookmarkStart w:id="36" w:name="_Toc248298281"/>
      <w:r w:rsidRPr="0056075E">
        <w:t xml:space="preserve">4. </w:t>
      </w:r>
      <w:r>
        <w:t>Требования к персоналу по обеспечению защиты ПДн</w:t>
      </w:r>
      <w:bookmarkEnd w:id="35"/>
      <w:bookmarkEnd w:id="36"/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4.1.</w:t>
      </w:r>
      <w:r w:rsidRPr="0056075E">
        <w:rPr>
          <w:sz w:val="24"/>
        </w:rPr>
        <w:tab/>
      </w:r>
      <w:r w:rsidRPr="00B43DDF">
        <w:rPr>
          <w:sz w:val="24"/>
        </w:rPr>
        <w:t xml:space="preserve">Все сотрудники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>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4.2.</w:t>
      </w:r>
      <w:r w:rsidRPr="0056075E">
        <w:rPr>
          <w:sz w:val="24"/>
        </w:rPr>
        <w:tab/>
      </w:r>
      <w:r w:rsidRPr="00B43DDF">
        <w:rPr>
          <w:sz w:val="24"/>
        </w:rPr>
        <w:t xml:space="preserve">При вступлении в должность нового сотрудника непосредственный </w:t>
      </w:r>
      <w:r w:rsidR="00297A70">
        <w:rPr>
          <w:sz w:val="24"/>
        </w:rPr>
        <w:t>руководитель</w:t>
      </w:r>
      <w:r w:rsidRPr="00B43DDF">
        <w:rPr>
          <w:sz w:val="24"/>
        </w:rPr>
        <w:t xml:space="preserve">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4.3.</w:t>
      </w:r>
      <w:r w:rsidRPr="0056075E">
        <w:rPr>
          <w:sz w:val="24"/>
        </w:rPr>
        <w:tab/>
      </w:r>
      <w:r w:rsidRPr="00B43DDF">
        <w:rPr>
          <w:sz w:val="24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4.4.</w:t>
      </w:r>
      <w:r w:rsidRPr="0056075E">
        <w:rPr>
          <w:sz w:val="24"/>
        </w:rPr>
        <w:tab/>
      </w:r>
      <w:r w:rsidRPr="00B43DDF">
        <w:rPr>
          <w:sz w:val="24"/>
        </w:rPr>
        <w:t xml:space="preserve">Сотрудники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, использующие технические средства аутентификации, должны обеспечивать сохранность идентификаторов (электронных ключей) и не допускать НСД к ним, а </w:t>
      </w:r>
      <w:r w:rsidR="003F3A21" w:rsidRPr="00B43DDF">
        <w:rPr>
          <w:sz w:val="24"/>
        </w:rPr>
        <w:t>также</w:t>
      </w:r>
      <w:r w:rsidRPr="00B43DDF">
        <w:rPr>
          <w:sz w:val="24"/>
        </w:rPr>
        <w:t xml:space="preserve">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4.5.</w:t>
      </w:r>
      <w:r w:rsidRPr="0056075E">
        <w:rPr>
          <w:sz w:val="24"/>
        </w:rPr>
        <w:tab/>
      </w:r>
      <w:r w:rsidRPr="00B43DDF">
        <w:rPr>
          <w:sz w:val="24"/>
        </w:rPr>
        <w:t xml:space="preserve">Сотрудники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 должны следовать установленным процедурам поддержания режима безопасности ПДн при выборе и </w:t>
      </w:r>
      <w:r w:rsidRPr="00576BFC">
        <w:rPr>
          <w:sz w:val="24"/>
        </w:rPr>
        <w:t>использовании паролей</w:t>
      </w:r>
      <w:r w:rsidRPr="00B43DDF">
        <w:rPr>
          <w:sz w:val="24"/>
        </w:rPr>
        <w:t xml:space="preserve"> (если не используются технические средства аутентификации). 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4.6.</w:t>
      </w:r>
      <w:r w:rsidRPr="0056075E">
        <w:rPr>
          <w:sz w:val="24"/>
        </w:rPr>
        <w:tab/>
      </w:r>
      <w:r w:rsidRPr="00B43DDF">
        <w:rPr>
          <w:sz w:val="24"/>
        </w:rPr>
        <w:t xml:space="preserve">Сотрудники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</w:t>
      </w:r>
      <w:r w:rsidRPr="00B43DDF">
        <w:rPr>
          <w:sz w:val="24"/>
        </w:rPr>
        <w:lastRenderedPageBreak/>
        <w:t xml:space="preserve">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4.7.</w:t>
      </w:r>
      <w:r w:rsidRPr="0056075E">
        <w:rPr>
          <w:sz w:val="24"/>
        </w:rPr>
        <w:tab/>
      </w:r>
      <w:r w:rsidRPr="00B43DDF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4.8.</w:t>
      </w:r>
      <w:r w:rsidRPr="0056075E">
        <w:rPr>
          <w:sz w:val="24"/>
        </w:rPr>
        <w:tab/>
      </w:r>
      <w:r w:rsidRPr="00B43DDF">
        <w:rPr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>, третьим лицам.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4.9.</w:t>
      </w:r>
      <w:r w:rsidRPr="0056075E">
        <w:rPr>
          <w:sz w:val="24"/>
        </w:rPr>
        <w:tab/>
      </w:r>
      <w:r w:rsidRPr="00B43DDF">
        <w:rPr>
          <w:sz w:val="24"/>
        </w:rPr>
        <w:t xml:space="preserve">При работе с ПДн в ИСПДн сотрудники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4.10.</w:t>
      </w:r>
      <w:r w:rsidRPr="0056075E">
        <w:rPr>
          <w:sz w:val="24"/>
        </w:rPr>
        <w:tab/>
      </w:r>
      <w:r w:rsidRPr="00B43DDF">
        <w:rPr>
          <w:sz w:val="24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4.11.</w:t>
      </w:r>
      <w:r w:rsidRPr="0056075E">
        <w:rPr>
          <w:sz w:val="24"/>
        </w:rPr>
        <w:tab/>
      </w:r>
      <w:r w:rsidRPr="00B43DDF">
        <w:rPr>
          <w:sz w:val="24"/>
        </w:rPr>
        <w:t xml:space="preserve">Сотрудники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4.12</w:t>
      </w:r>
      <w:r w:rsidRPr="00BD31B0">
        <w:rPr>
          <w:sz w:val="24"/>
        </w:rPr>
        <w:t>.</w:t>
      </w:r>
      <w:r w:rsidRPr="0056075E">
        <w:rPr>
          <w:sz w:val="24"/>
        </w:rPr>
        <w:tab/>
      </w:r>
      <w:r w:rsidRPr="00B43DDF">
        <w:rPr>
          <w:sz w:val="24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 </w:t>
      </w:r>
    </w:p>
    <w:p w:rsidR="00B93AAD" w:rsidRDefault="00B93AAD" w:rsidP="00B93AAD">
      <w:pPr>
        <w:pStyle w:val="1"/>
      </w:pPr>
      <w:bookmarkStart w:id="37" w:name="_Toc248298282"/>
      <w:bookmarkStart w:id="38" w:name="_Toc214259744"/>
      <w:bookmarkStart w:id="39" w:name="_Toc242815351"/>
      <w:r w:rsidRPr="00BD31B0">
        <w:t xml:space="preserve">5. </w:t>
      </w:r>
      <w:r>
        <w:t>Должностные обязанности пользователей ИСПДн</w:t>
      </w:r>
      <w:bookmarkEnd w:id="37"/>
      <w:r>
        <w:t xml:space="preserve"> </w:t>
      </w:r>
      <w:bookmarkEnd w:id="38"/>
      <w:bookmarkEnd w:id="39"/>
    </w:p>
    <w:p w:rsidR="00B93AAD" w:rsidRPr="00B43DDF" w:rsidRDefault="00B93AAD" w:rsidP="00B93AAD">
      <w:pPr>
        <w:pStyle w:val="11"/>
        <w:spacing w:line="240" w:lineRule="auto"/>
        <w:rPr>
          <w:sz w:val="24"/>
        </w:rPr>
      </w:pPr>
      <w:r w:rsidRPr="00B43DDF">
        <w:rPr>
          <w:sz w:val="24"/>
        </w:rPr>
        <w:t>Должностные обязанности пользователей ИСПДн описаны в следующих документах:</w:t>
      </w:r>
    </w:p>
    <w:p w:rsidR="00B93AAD" w:rsidRPr="00B43DDF" w:rsidRDefault="00B93AAD" w:rsidP="00B93AAD">
      <w:pPr>
        <w:pStyle w:val="a"/>
        <w:spacing w:line="240" w:lineRule="auto"/>
        <w:rPr>
          <w:sz w:val="24"/>
        </w:rPr>
      </w:pPr>
      <w:r w:rsidRPr="00576BFC">
        <w:rPr>
          <w:sz w:val="24"/>
        </w:rPr>
        <w:t>Инструкция администратора ИСПДн</w:t>
      </w:r>
      <w:r w:rsidRPr="00B43DDF">
        <w:rPr>
          <w:sz w:val="24"/>
        </w:rPr>
        <w:t>;</w:t>
      </w:r>
    </w:p>
    <w:p w:rsidR="00B93AAD" w:rsidRPr="00B43DDF" w:rsidRDefault="00B93AAD" w:rsidP="00B93AAD">
      <w:pPr>
        <w:pStyle w:val="a"/>
        <w:spacing w:line="240" w:lineRule="auto"/>
        <w:rPr>
          <w:sz w:val="24"/>
        </w:rPr>
      </w:pPr>
      <w:r w:rsidRPr="00576BFC">
        <w:rPr>
          <w:sz w:val="24"/>
        </w:rPr>
        <w:t>Инструкция администратора безопасности ИСПДн</w:t>
      </w:r>
      <w:r w:rsidRPr="00B43DDF">
        <w:rPr>
          <w:sz w:val="24"/>
        </w:rPr>
        <w:t>;</w:t>
      </w:r>
    </w:p>
    <w:p w:rsidR="00B93AAD" w:rsidRPr="00B43DDF" w:rsidRDefault="00B93AAD" w:rsidP="00B93AAD">
      <w:pPr>
        <w:pStyle w:val="a"/>
        <w:spacing w:line="240" w:lineRule="auto"/>
        <w:rPr>
          <w:sz w:val="24"/>
        </w:rPr>
      </w:pPr>
      <w:r w:rsidRPr="00576BFC">
        <w:rPr>
          <w:sz w:val="24"/>
        </w:rPr>
        <w:t>Инструкция пользователя ИСПДн</w:t>
      </w:r>
      <w:r w:rsidRPr="00B43DDF">
        <w:rPr>
          <w:sz w:val="24"/>
        </w:rPr>
        <w:t>;</w:t>
      </w:r>
    </w:p>
    <w:p w:rsidR="00B93AAD" w:rsidRPr="00B43DDF" w:rsidRDefault="00B93AAD" w:rsidP="00B93AAD">
      <w:pPr>
        <w:pStyle w:val="a"/>
        <w:spacing w:line="240" w:lineRule="auto"/>
        <w:rPr>
          <w:sz w:val="24"/>
        </w:rPr>
      </w:pPr>
      <w:r w:rsidRPr="00576BFC">
        <w:rPr>
          <w:sz w:val="24"/>
        </w:rPr>
        <w:t>Инструкция пользователя при возникновении внештатных ситуаций</w:t>
      </w:r>
      <w:r w:rsidRPr="00B43DDF">
        <w:rPr>
          <w:sz w:val="24"/>
        </w:rPr>
        <w:t>.</w:t>
      </w:r>
    </w:p>
    <w:p w:rsidR="00B93AAD" w:rsidRDefault="00B93AAD" w:rsidP="00B93AAD">
      <w:pPr>
        <w:pStyle w:val="1"/>
      </w:pPr>
      <w:bookmarkStart w:id="40" w:name="_Toc242815357"/>
      <w:bookmarkStart w:id="41" w:name="_Toc248298283"/>
      <w:r w:rsidRPr="0056075E">
        <w:t xml:space="preserve">6. </w:t>
      </w:r>
      <w:r>
        <w:t xml:space="preserve">Ответственность сотрудников ИСПДн </w:t>
      </w:r>
      <w:r w:rsidR="003F3A21">
        <w:t xml:space="preserve">ГБУЗ ЯО </w:t>
      </w:r>
      <w:r w:rsidR="00446A3E">
        <w:t>"Рыбинская городская больница № 1"</w:t>
      </w:r>
      <w:bookmarkEnd w:id="40"/>
      <w:bookmarkEnd w:id="41"/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6.1.</w:t>
      </w:r>
      <w:r w:rsidRPr="0056075E">
        <w:rPr>
          <w:sz w:val="24"/>
        </w:rPr>
        <w:tab/>
      </w:r>
      <w:r w:rsidRPr="00B43DDF">
        <w:rPr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43DDF">
          <w:rPr>
            <w:sz w:val="24"/>
          </w:rPr>
          <w:t>2006 г</w:t>
        </w:r>
      </w:smartTag>
      <w:r w:rsidRPr="00B43DDF">
        <w:rPr>
          <w:sz w:val="24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6.2.</w:t>
      </w:r>
      <w:r w:rsidRPr="0056075E">
        <w:rPr>
          <w:sz w:val="24"/>
        </w:rPr>
        <w:tab/>
      </w:r>
      <w:r w:rsidRPr="00B43DDF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</w:t>
      </w:r>
      <w:r w:rsidR="003F3A21">
        <w:rPr>
          <w:sz w:val="24"/>
        </w:rPr>
        <w:t>, распространению</w:t>
      </w:r>
      <w:r w:rsidRPr="00B43DDF">
        <w:rPr>
          <w:sz w:val="24"/>
        </w:rPr>
        <w:t xml:space="preserve"> информации или нарушению работы ЭВМ или сетей (статьи 272,</w:t>
      </w:r>
      <w:r w:rsidR="003F3A21">
        <w:rPr>
          <w:sz w:val="24"/>
        </w:rPr>
        <w:t xml:space="preserve"> </w:t>
      </w:r>
      <w:r w:rsidRPr="00B43DDF">
        <w:rPr>
          <w:sz w:val="24"/>
        </w:rPr>
        <w:t>273 и 274 УК РФ).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6.</w:t>
      </w:r>
      <w:r w:rsidR="00C5784A">
        <w:rPr>
          <w:sz w:val="24"/>
        </w:rPr>
        <w:t>3</w:t>
      </w:r>
      <w:r w:rsidRPr="0056075E">
        <w:rPr>
          <w:sz w:val="24"/>
        </w:rPr>
        <w:t>.</w:t>
      </w:r>
      <w:r w:rsidRPr="0056075E">
        <w:rPr>
          <w:sz w:val="24"/>
        </w:rPr>
        <w:tab/>
      </w:r>
      <w:r w:rsidRPr="00B43DDF">
        <w:rPr>
          <w:sz w:val="24"/>
        </w:rPr>
        <w:t xml:space="preserve">При нарушениях сотрудниками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B93AAD" w:rsidRPr="00B43DDF" w:rsidRDefault="00B93AAD" w:rsidP="00B93AAD">
      <w:pPr>
        <w:pStyle w:val="11"/>
        <w:spacing w:line="240" w:lineRule="auto"/>
        <w:ind w:firstLine="0"/>
        <w:rPr>
          <w:sz w:val="24"/>
        </w:rPr>
      </w:pPr>
      <w:r w:rsidRPr="0056075E">
        <w:rPr>
          <w:sz w:val="24"/>
        </w:rPr>
        <w:t>6.</w:t>
      </w:r>
      <w:r w:rsidR="00C5784A">
        <w:rPr>
          <w:sz w:val="24"/>
        </w:rPr>
        <w:t>4</w:t>
      </w:r>
      <w:r w:rsidRPr="0056075E">
        <w:rPr>
          <w:sz w:val="24"/>
        </w:rPr>
        <w:t>.</w:t>
      </w:r>
      <w:r w:rsidRPr="0056075E">
        <w:rPr>
          <w:sz w:val="24"/>
        </w:rPr>
        <w:tab/>
      </w:r>
      <w:r w:rsidRPr="00B43DDF">
        <w:rPr>
          <w:sz w:val="24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 xml:space="preserve">, осуществляющих обработку ПДн в ИСПДн и должностных инструкциях сотрудников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Pr="00B43DDF">
        <w:rPr>
          <w:sz w:val="24"/>
        </w:rPr>
        <w:t>.</w:t>
      </w:r>
    </w:p>
    <w:p w:rsidR="00B93AAD" w:rsidRPr="00B43DDF" w:rsidRDefault="00C5784A" w:rsidP="00B93AAD">
      <w:pPr>
        <w:pStyle w:val="11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6.5</w:t>
      </w:r>
      <w:r w:rsidR="00B93AAD" w:rsidRPr="0056075E">
        <w:rPr>
          <w:sz w:val="24"/>
        </w:rPr>
        <w:t>.</w:t>
      </w:r>
      <w:r w:rsidR="00B93AAD" w:rsidRPr="0056075E">
        <w:rPr>
          <w:sz w:val="24"/>
        </w:rPr>
        <w:tab/>
      </w:r>
      <w:r w:rsidR="00B93AAD" w:rsidRPr="00B43DDF">
        <w:rPr>
          <w:sz w:val="24"/>
        </w:rPr>
        <w:t xml:space="preserve">Необходимо внести в Положения о подразделениях </w:t>
      </w:r>
      <w:r w:rsidR="003F3A21">
        <w:rPr>
          <w:sz w:val="24"/>
        </w:rPr>
        <w:t xml:space="preserve">ГБУЗ ЯО </w:t>
      </w:r>
      <w:r w:rsidR="00446A3E">
        <w:rPr>
          <w:sz w:val="24"/>
        </w:rPr>
        <w:t>"Рыбинская городская больница № 1"</w:t>
      </w:r>
      <w:r w:rsidR="00B93AAD" w:rsidRPr="00B43DDF">
        <w:rPr>
          <w:sz w:val="24"/>
        </w:rPr>
        <w:t>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624740" w:rsidRDefault="00624740"/>
    <w:sectPr w:rsidR="00624740" w:rsidSect="004E06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04" w:rsidRDefault="00B85304">
      <w:r>
        <w:separator/>
      </w:r>
    </w:p>
  </w:endnote>
  <w:endnote w:type="continuationSeparator" w:id="0">
    <w:p w:rsidR="00B85304" w:rsidRDefault="00B8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53" w:rsidRDefault="00BA0E53" w:rsidP="00BA0E53">
    <w:pPr>
      <w:pStyle w:val="a6"/>
      <w:jc w:val="right"/>
    </w:pPr>
    <w:r>
      <w:t>Разработчик: ведущий инженер-программист Беляков Е.В.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D" w:rsidRDefault="00B93AAD" w:rsidP="00B93A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AAD" w:rsidRDefault="00B93A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AE" w:rsidRDefault="00F025AE" w:rsidP="00F025AE">
    <w:pPr>
      <w:pStyle w:val="a6"/>
      <w:framePr w:wrap="around" w:vAnchor="text" w:hAnchor="margin" w:xAlign="center" w:y="1"/>
      <w:jc w:val="right"/>
    </w:pPr>
    <w:r>
      <w:t>Разработчик: ведущий инженер-программист Беляков Е.В.</w:t>
    </w:r>
  </w:p>
  <w:p w:rsidR="00B93AAD" w:rsidRDefault="00B93AAD" w:rsidP="00F025AE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rPr>
        <w:rStyle w:val="a8"/>
      </w:rPr>
    </w:pPr>
  </w:p>
  <w:p w:rsidR="00B93AAD" w:rsidRDefault="00B93AAD" w:rsidP="00B93AAD">
    <w:pPr>
      <w:framePr w:wrap="around" w:vAnchor="text" w:hAnchor="margin" w:xAlign="center" w:y="1"/>
      <w:jc w:val="center"/>
    </w:pPr>
  </w:p>
  <w:p w:rsidR="00B93AAD" w:rsidRDefault="00B93AAD" w:rsidP="00B93AAD">
    <w:pPr>
      <w:ind w:left="-162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D" w:rsidRDefault="00BA0E53" w:rsidP="00BA0E53">
    <w:pPr>
      <w:pStyle w:val="a6"/>
      <w:jc w:val="right"/>
    </w:pPr>
    <w:r>
      <w:t>Разработчик: ведущий инженер-программист Беляков Е.В.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04" w:rsidRDefault="00B85304">
      <w:r>
        <w:separator/>
      </w:r>
    </w:p>
  </w:footnote>
  <w:footnote w:type="continuationSeparator" w:id="0">
    <w:p w:rsidR="00B85304" w:rsidRDefault="00B8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53" w:rsidRDefault="00BA0E53">
    <w:pPr>
      <w:pStyle w:val="a4"/>
    </w:pPr>
    <w:r>
      <w:t>Политика информационной безопасности ИСПДн</w:t>
    </w:r>
  </w:p>
  <w:p w:rsidR="00BA0E53" w:rsidRDefault="00BA0E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D" w:rsidRDefault="00B93A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D" w:rsidRPr="00E639B7" w:rsidRDefault="00F025AE" w:rsidP="00B93AAD">
    <w:pPr>
      <w:pStyle w:val="a4"/>
    </w:pPr>
    <w:r>
      <w:t>Политика информационной безопасности ИСПДн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D" w:rsidRDefault="00BA0E53">
    <w:pPr>
      <w:pStyle w:val="a4"/>
    </w:pPr>
    <w:r>
      <w:t>Политика информационной безопасности ИСПДн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104"/>
    <w:multiLevelType w:val="hybridMultilevel"/>
    <w:tmpl w:val="BFF6C4EA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D856267"/>
    <w:multiLevelType w:val="hybridMultilevel"/>
    <w:tmpl w:val="A76ECE2E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CFB064B"/>
    <w:multiLevelType w:val="hybridMultilevel"/>
    <w:tmpl w:val="1B6A26FE"/>
    <w:lvl w:ilvl="0" w:tplc="393283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56BD"/>
    <w:multiLevelType w:val="hybridMultilevel"/>
    <w:tmpl w:val="CCDCD00A"/>
    <w:lvl w:ilvl="0" w:tplc="7D20D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464"/>
    <w:multiLevelType w:val="hybridMultilevel"/>
    <w:tmpl w:val="B752349E"/>
    <w:lvl w:ilvl="0" w:tplc="0419000F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5EE2D6C"/>
    <w:multiLevelType w:val="hybridMultilevel"/>
    <w:tmpl w:val="662C335A"/>
    <w:lvl w:ilvl="0" w:tplc="CBE48C12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9193155"/>
    <w:multiLevelType w:val="hybridMultilevel"/>
    <w:tmpl w:val="7DF21ACC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F28309A"/>
    <w:multiLevelType w:val="hybridMultilevel"/>
    <w:tmpl w:val="8668B5A8"/>
    <w:lvl w:ilvl="0" w:tplc="7D20D5D8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8ED"/>
    <w:multiLevelType w:val="hybridMultilevel"/>
    <w:tmpl w:val="30049294"/>
    <w:lvl w:ilvl="0" w:tplc="0419000F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7D20D5D8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44A14FA"/>
    <w:multiLevelType w:val="hybridMultilevel"/>
    <w:tmpl w:val="B97EA478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6876F1F"/>
    <w:multiLevelType w:val="hybridMultilevel"/>
    <w:tmpl w:val="7CC88480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4FE422C2"/>
    <w:multiLevelType w:val="hybridMultilevel"/>
    <w:tmpl w:val="3A0A0148"/>
    <w:lvl w:ilvl="0" w:tplc="7D20D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3" w15:restartNumberingAfterBreak="0">
    <w:nsid w:val="638E7A62"/>
    <w:multiLevelType w:val="hybridMultilevel"/>
    <w:tmpl w:val="B86CA5A0"/>
    <w:lvl w:ilvl="0" w:tplc="44E441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E21EA"/>
    <w:multiLevelType w:val="hybridMultilevel"/>
    <w:tmpl w:val="73948A3E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78CB58BE"/>
    <w:multiLevelType w:val="hybridMultilevel"/>
    <w:tmpl w:val="6E285B9E"/>
    <w:lvl w:ilvl="0" w:tplc="7D20D5D8">
      <w:start w:val="1"/>
      <w:numFmt w:val="bullet"/>
      <w:lvlText w:val="–"/>
      <w:lvlJc w:val="left"/>
      <w:pPr>
        <w:tabs>
          <w:tab w:val="num" w:pos="663"/>
        </w:tabs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7CFF18BD"/>
    <w:multiLevelType w:val="hybridMultilevel"/>
    <w:tmpl w:val="A6CC5E0C"/>
    <w:lvl w:ilvl="0" w:tplc="7D20D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6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D"/>
    <w:rsid w:val="00030F1C"/>
    <w:rsid w:val="00086C63"/>
    <w:rsid w:val="0014776B"/>
    <w:rsid w:val="001D2766"/>
    <w:rsid w:val="001E2E4A"/>
    <w:rsid w:val="002865E5"/>
    <w:rsid w:val="00297A70"/>
    <w:rsid w:val="002A14D7"/>
    <w:rsid w:val="002A2BDF"/>
    <w:rsid w:val="00391DA5"/>
    <w:rsid w:val="003A4207"/>
    <w:rsid w:val="003B1810"/>
    <w:rsid w:val="003E558F"/>
    <w:rsid w:val="003F3A21"/>
    <w:rsid w:val="00400599"/>
    <w:rsid w:val="0044267F"/>
    <w:rsid w:val="00446A3E"/>
    <w:rsid w:val="004656A7"/>
    <w:rsid w:val="00471063"/>
    <w:rsid w:val="004E06DA"/>
    <w:rsid w:val="00624740"/>
    <w:rsid w:val="00814CC0"/>
    <w:rsid w:val="00995FE9"/>
    <w:rsid w:val="009B56F6"/>
    <w:rsid w:val="00B85304"/>
    <w:rsid w:val="00B93AAD"/>
    <w:rsid w:val="00BA0E53"/>
    <w:rsid w:val="00C44DAA"/>
    <w:rsid w:val="00C5784A"/>
    <w:rsid w:val="00C92015"/>
    <w:rsid w:val="00CC11D9"/>
    <w:rsid w:val="00D82067"/>
    <w:rsid w:val="00DD4976"/>
    <w:rsid w:val="00EC53EE"/>
    <w:rsid w:val="00F025AE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44D9FE-28A0-4166-A2DD-F0678E0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3A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93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9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A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93A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B93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9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B93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93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B93AAD"/>
    <w:rPr>
      <w:rFonts w:ascii="Times New Roman" w:hAnsi="Times New Roman"/>
      <w:sz w:val="24"/>
    </w:rPr>
  </w:style>
  <w:style w:type="paragraph" w:customStyle="1" w:styleId="11">
    <w:name w:val="Основной текст1"/>
    <w:basedOn w:val="a0"/>
    <w:link w:val="BodytextChar"/>
    <w:rsid w:val="00B93AAD"/>
    <w:pPr>
      <w:spacing w:line="360" w:lineRule="auto"/>
      <w:ind w:firstLine="720"/>
      <w:jc w:val="both"/>
    </w:pPr>
    <w:rPr>
      <w:sz w:val="28"/>
    </w:rPr>
  </w:style>
  <w:style w:type="paragraph" w:styleId="a">
    <w:name w:val="List Bullet"/>
    <w:basedOn w:val="a0"/>
    <w:autoRedefine/>
    <w:rsid w:val="00B93AAD"/>
    <w:pPr>
      <w:numPr>
        <w:numId w:val="1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1"/>
    <w:rsid w:val="00B9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A0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A0E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AdminBez</cp:lastModifiedBy>
  <cp:revision>5</cp:revision>
  <cp:lastPrinted>2019-12-26T06:45:00Z</cp:lastPrinted>
  <dcterms:created xsi:type="dcterms:W3CDTF">2019-11-06T10:48:00Z</dcterms:created>
  <dcterms:modified xsi:type="dcterms:W3CDTF">2019-12-26T06:45:00Z</dcterms:modified>
</cp:coreProperties>
</file>